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0436BB" w:rsidRDefault="009813E5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SRBIJA</w:t>
      </w:r>
    </w:p>
    <w:p w:rsidR="00112784" w:rsidRPr="000436BB" w:rsidRDefault="009813E5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SKUPŠTINA</w:t>
      </w:r>
    </w:p>
    <w:p w:rsidR="00112784" w:rsidRPr="000436BB" w:rsidRDefault="009813E5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kulturu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</w:p>
    <w:p w:rsidR="00112784" w:rsidRPr="000436BB" w:rsidRDefault="00112784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16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Broj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06-2/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520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-21</w:t>
      </w:r>
    </w:p>
    <w:p w:rsidR="00112784" w:rsidRPr="000436BB" w:rsidRDefault="00737881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decembar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</w:p>
    <w:p w:rsidR="00112784" w:rsidRPr="000436BB" w:rsidRDefault="009813E5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</w:t>
      </w:r>
    </w:p>
    <w:p w:rsidR="00C44722" w:rsidRPr="000436BB" w:rsidRDefault="00C44722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12784" w:rsidRPr="000436BB" w:rsidRDefault="009813E5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</w:p>
    <w:p w:rsidR="00112784" w:rsidRPr="000436BB" w:rsidRDefault="007941B4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32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KULTURU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</w:rPr>
        <w:t>INFORMISANjE</w:t>
      </w:r>
    </w:p>
    <w:p w:rsidR="00112784" w:rsidRPr="000436BB" w:rsidRDefault="009813E5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12784" w:rsidRPr="000436BB" w:rsidRDefault="009813E5" w:rsidP="00F81EE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ODRŽANE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2021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C44722" w:rsidRPr="000436BB" w:rsidRDefault="00C44722" w:rsidP="00F81EE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12784" w:rsidRPr="000436BB" w:rsidRDefault="009813E5" w:rsidP="0070737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Sednica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počela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7881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00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r w:rsidR="0011278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12784" w:rsidRPr="000436BB" w:rsidRDefault="00112784" w:rsidP="0070737E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Sednicom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predsedavala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Sandra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Božić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12784" w:rsidRPr="000436BB" w:rsidRDefault="00112784" w:rsidP="0070737E">
      <w:pPr>
        <w:pStyle w:val="NoSpacing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Vuk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Mirčetić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Lav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Grigorije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Pajkić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prof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Marko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Atlagić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Ivana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Aleksandar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Čortić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došao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toku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prve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tačke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dnevnog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reda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Terzić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Milica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Obradović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Snežana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Paunović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došla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toku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prve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tačke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dnevnog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reda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Rozalija</w:t>
      </w:r>
      <w:r w:rsidR="007941B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Ekres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Željko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12784" w:rsidRPr="000436BB" w:rsidRDefault="009813E5" w:rsidP="00DA2B03">
      <w:pPr>
        <w:spacing w:after="12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Ljubomir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Marić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Jovan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Kolundžija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73788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Nebojša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Bakarec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Ivana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mr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Jadranka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Jovanović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Justina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Pupin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Košćal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Dunja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Simonović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Bratić</w:t>
      </w:r>
      <w:r w:rsidR="00FA2BC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Samira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Ćosović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Nataša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Mihailović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Bacić</w:t>
      </w:r>
      <w:r w:rsidR="00D31679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D61FC" w:rsidRPr="000436BB" w:rsidRDefault="006F68F6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Milena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Petrović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11278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75837" w:rsidRPr="000436BB" w:rsidRDefault="00C75837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Pored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Slavica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Trifunović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Danijela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Vanušić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kulturno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nasleđe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digitalizaciju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Stanko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Blagojević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međunarodne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odnose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integracije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oblasti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F93675" w:rsidRPr="000436BB" w:rsidRDefault="00F93675" w:rsidP="00DA2B03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predlog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predsedavajućeg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članovi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Odbora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jednoglasno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za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usvojili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>sledeći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F93675" w:rsidRPr="0070737E" w:rsidRDefault="009813E5" w:rsidP="00F93675">
      <w:pPr>
        <w:spacing w:after="24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F93675" w:rsidRPr="00043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</w:p>
    <w:p w:rsidR="006F68F6" w:rsidRPr="000436BB" w:rsidRDefault="009813E5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Utvrđivanje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liste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kandidata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Saveta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Regulatornog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tela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elektronske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medije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liste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organizacija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zajedno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čine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jedinstvenog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ovlašćenog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predlagača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univerziteti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akreditovani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Republici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Srbiji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;</w:t>
      </w:r>
    </w:p>
    <w:p w:rsidR="006F68F6" w:rsidRPr="000436BB" w:rsidRDefault="006F68F6" w:rsidP="006F68F6">
      <w:pPr>
        <w:spacing w:after="0" w:line="240" w:lineRule="auto"/>
        <w:ind w:left="99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9813E5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Razmatranje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Predloga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zakona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kulturnom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nasleđu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podnela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Vlada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načelu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;</w:t>
      </w:r>
    </w:p>
    <w:p w:rsidR="006F68F6" w:rsidRPr="000436BB" w:rsidRDefault="006F68F6" w:rsidP="006F68F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9813E5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Razmatranje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zakona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izmeni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dopuni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Zakona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elektronskim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medijima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načelu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6F68F6" w:rsidRPr="000436BB" w:rsidRDefault="006F68F6" w:rsidP="006F68F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6F68F6" w:rsidRPr="000436BB" w:rsidRDefault="009813E5" w:rsidP="006F68F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Razmatranje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učešću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programu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(2021-2027),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 w:rsidR="006F68F6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75837" w:rsidRPr="000436BB" w:rsidRDefault="00C75837" w:rsidP="00C7583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511F5C" w:rsidRPr="000436BB" w:rsidRDefault="009813E5" w:rsidP="0070737E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lastRenderedPageBreak/>
        <w:t>Pre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prelaska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razmatranje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utvrđenog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dnevnog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reda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jednoglasno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(13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usvojio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Zapisnik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31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sednice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kulturu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informisanje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održane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30</w:t>
      </w:r>
      <w:r w:rsidR="00511F5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novembra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1710FE" w:rsidRPr="000436BB" w:rsidRDefault="009813E5" w:rsidP="001710F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PRVA</w:t>
      </w:r>
      <w:r w:rsidR="006D61FC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TAČKA</w:t>
      </w:r>
      <w:r w:rsidR="006D61FC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DNEVNOG</w:t>
      </w:r>
      <w:r w:rsidR="006D61FC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REDA</w:t>
      </w:r>
      <w:r w:rsidR="006D61FC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:</w:t>
      </w:r>
      <w:r w:rsidR="006D61F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Utvrđivanje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liste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kandidata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Saveta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Regulatornog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tela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elektronske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medije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kao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liste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organizacija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zajedno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čine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jedinstvenog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ovlašćenog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predlagača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univerziteti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akreditovani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Republici</w:t>
      </w:r>
      <w:r w:rsidR="001710FE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Srbiji</w:t>
      </w:r>
    </w:p>
    <w:p w:rsidR="001710FE" w:rsidRPr="000436BB" w:rsidRDefault="001710FE" w:rsidP="001710F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D16EA5" w:rsidRPr="000436BB" w:rsidRDefault="009813E5" w:rsidP="001710FE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uvodnim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napomenama</w:t>
      </w:r>
      <w:r w:rsidR="009657F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predsednik</w:t>
      </w:r>
      <w:r w:rsidR="009657F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9657FA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Sandra</w:t>
      </w:r>
      <w:r w:rsidR="009657FA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Božić</w:t>
      </w:r>
      <w:r w:rsidR="00F81EE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9657FA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podsetila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29.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sednici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informisanje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održanoj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17.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novembra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doneta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Odluka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pokretanju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postupka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predlaganje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izbor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Regulatornog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tela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koje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predlažu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univerziteti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akreditovani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Republici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>Srbiji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. 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</w:p>
    <w:p w:rsidR="00D16EA5" w:rsidRPr="000436BB" w:rsidRDefault="00D16EA5" w:rsidP="001710FE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1710FE" w:rsidRPr="000436BB" w:rsidRDefault="009813E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Takođe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postupajući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tački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odluke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skladu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članom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stav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elektronskim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medijima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napomenula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služba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objavila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Javni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poziv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predlaganje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izbor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Regulatornog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tela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19.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novembra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Službenom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glasniku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“,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dnevnom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listu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Politika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1710FE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internet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stranici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D16EA5" w:rsidRPr="000436BB" w:rsidRDefault="00D16EA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9813E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Dodala</w:t>
      </w:r>
      <w:r w:rsidR="00F9367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F9367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F9367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to</w:t>
      </w:r>
      <w:r w:rsidR="00F9367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F9367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osnovu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stav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elektronskim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medijima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imali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rok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dana</w:t>
      </w:r>
      <w:r w:rsid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dostave</w:t>
      </w:r>
      <w:r w:rsid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obrazloženi</w:t>
      </w:r>
      <w:r w:rsid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dva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</w:t>
      </w:r>
      <w:r w:rsidR="00A72946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D16EA5" w:rsidRPr="000436BB" w:rsidRDefault="00D16EA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9813E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Naglasila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dostavilo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ukupno</w:t>
      </w:r>
      <w:r w:rsidR="00D16EA5" w:rsidRPr="000436BB"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četiri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:</w:t>
      </w:r>
    </w:p>
    <w:p w:rsidR="00C75837" w:rsidRPr="000436BB" w:rsidRDefault="00C75837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D16EA5" w:rsidRPr="000436BB" w:rsidRDefault="009813E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Megatrend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Singidunum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predložili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Aleksandra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Gajovića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; </w:t>
      </w:r>
    </w:p>
    <w:p w:rsidR="00D16EA5" w:rsidRPr="000436BB" w:rsidRDefault="009813E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Megatrend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drugog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prof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dr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Vesnu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Baltezarević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;</w:t>
      </w:r>
    </w:p>
    <w:p w:rsidR="00D16EA5" w:rsidRPr="000436BB" w:rsidRDefault="009813E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Novom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Sadu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dr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Nemanju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Tasića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</w:p>
    <w:p w:rsidR="00D16EA5" w:rsidRPr="000436BB" w:rsidRDefault="009813E5" w:rsidP="00D16EA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Kragujevcu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Marka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Lukića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D16EA5" w:rsidRPr="000436BB" w:rsidRDefault="00D16EA5" w:rsidP="00D16EA5">
      <w:pPr>
        <w:spacing w:after="120" w:line="240" w:lineRule="auto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0C650B" w:rsidRDefault="009813E5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Napomenula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Singudunum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dostavio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uverenje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akreditaciji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tim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vezi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dodala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to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prilikom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pripreme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održavanje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sednice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služba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kontaktirala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rektorat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Singidunum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obavestila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ih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postojanju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zakonom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propisane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mogućnosti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određivanju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dodatnog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roka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uređivanje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podnetog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odnosno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dostavu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uverenja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akreditaciji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0C650B" w:rsidRDefault="009813E5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Ukazala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činjenicu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javni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poziv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raspisan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već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drugi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put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ovog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ovlašćenog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predlagača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kao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to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Singidunum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izjasnio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telefonskom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razgovoru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mogućnosti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dopuni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potrebnu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dokumentaciju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zbog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čega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istakla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sazivu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sednice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predložila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određivanje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dodatnog</w:t>
      </w:r>
      <w:r w:rsidR="000C650B" w:rsidRP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roka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uređivanje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njihove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prijave</w:t>
      </w:r>
      <w:r w:rsidR="000C650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D16EA5" w:rsidRPr="000436BB" w:rsidRDefault="009813E5" w:rsidP="00D16EA5">
      <w:pPr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lastRenderedPageBreak/>
        <w:t>Navela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bez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obzira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to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što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prijava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Singidunum</w:t>
      </w:r>
      <w:r w:rsidR="00EE26EE" w:rsidRP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potpuna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njihov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Aleksandar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Gajović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istovremeno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Megatrend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prema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dostavljenoj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dokumentaciji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ispunjava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sve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uslove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propisane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zakonom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javnim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pozivom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 </w:t>
      </w:r>
    </w:p>
    <w:p w:rsidR="00D16EA5" w:rsidRPr="000436BB" w:rsidRDefault="009813E5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tim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vezi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predložila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skladu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članom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stav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utvrdi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listu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listu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organizacija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objavi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ih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internet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stranici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skupštine</w:t>
      </w:r>
      <w:r w:rsidR="00D16EA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 </w:t>
      </w:r>
    </w:p>
    <w:p w:rsidR="00832BBC" w:rsidRPr="000436BB" w:rsidRDefault="00832BBC" w:rsidP="00D16EA5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9657FA" w:rsidRPr="000436BB" w:rsidRDefault="009813E5" w:rsidP="00832BBC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bilo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diskusije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F81EEE" w:rsidRPr="000436BB" w:rsidRDefault="009657FA" w:rsidP="00832BB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</w:p>
    <w:p w:rsidR="00832BBC" w:rsidRPr="000436BB" w:rsidRDefault="009813E5" w:rsidP="00F93675">
      <w:pPr>
        <w:spacing w:after="24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D0568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(15</w:t>
      </w:r>
      <w:r w:rsidR="00CD4BC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utvrdio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listu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organizacija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zajedno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čine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jedinstvenog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ovlašćenog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predlagača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univerziteti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akreditovani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Republici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kojoj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nalaze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redosledu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prijava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</w:p>
    <w:p w:rsidR="00832BBC" w:rsidRPr="000436BB" w:rsidRDefault="009813E5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Univerzitet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Megatrend</w:t>
      </w:r>
    </w:p>
    <w:p w:rsidR="00832BBC" w:rsidRPr="000436BB" w:rsidRDefault="009813E5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Univerzitet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Novom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Sadu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</w:p>
    <w:p w:rsidR="00832BBC" w:rsidRPr="000436BB" w:rsidRDefault="009813E5" w:rsidP="00832BBC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Univerzitet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32BBC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Kragujevcu</w:t>
      </w:r>
    </w:p>
    <w:p w:rsidR="00832BBC" w:rsidRPr="000436BB" w:rsidRDefault="009813E5" w:rsidP="00832BB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Odbor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jednoglasno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(15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utvrdio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listu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kandidata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Saveta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Regulatornog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tela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elektronske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medije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predlažu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univerziteti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akreditovani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Republici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Srbiji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kojoj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nalaze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redosledu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prijava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:</w:t>
      </w:r>
    </w:p>
    <w:p w:rsidR="00832BBC" w:rsidRPr="000436BB" w:rsidRDefault="00832BBC" w:rsidP="00832BB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832BBC" w:rsidRPr="000436BB" w:rsidRDefault="009813E5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Aleksandar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Gajović</w:t>
      </w:r>
    </w:p>
    <w:p w:rsidR="00832BBC" w:rsidRPr="000436BB" w:rsidRDefault="009813E5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prof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dr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Vesna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Baltezarević</w:t>
      </w:r>
    </w:p>
    <w:p w:rsidR="00832BBC" w:rsidRPr="000436BB" w:rsidRDefault="009813E5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dr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Nemanja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Tasić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</w:p>
    <w:p w:rsidR="00832BBC" w:rsidRDefault="009813E5" w:rsidP="00832BB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Marko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Lukić</w:t>
      </w:r>
      <w:r w:rsidR="00832BBC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. </w:t>
      </w:r>
    </w:p>
    <w:p w:rsidR="00331FF9" w:rsidRPr="000436BB" w:rsidRDefault="00331FF9" w:rsidP="00331FF9">
      <w:pPr>
        <w:spacing w:after="0"/>
        <w:ind w:left="10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832BBC" w:rsidRPr="000436BB" w:rsidRDefault="009813E5" w:rsidP="00832BBC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Obavestila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će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lista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lista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organizacija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biti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objavljena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internet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stranici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skupštine</w:t>
      </w:r>
      <w:r w:rsidR="00832BB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C0293F" w:rsidRPr="000436BB" w:rsidRDefault="00C0293F" w:rsidP="00C0293F">
      <w:pPr>
        <w:spacing w:after="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832BBC" w:rsidRPr="000436BB" w:rsidRDefault="009813E5" w:rsidP="001E5068">
      <w:pPr>
        <w:spacing w:after="0"/>
        <w:ind w:firstLine="720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jednoglasno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(15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prihvatio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sastanak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univerziteta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kojem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će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utvrditi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konačan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dva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kandidata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Saveta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Regulatora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održi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petak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decembra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12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časova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zgradi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skupštine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ulici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Kralja</w:t>
      </w:r>
      <w:r w:rsidR="00C0293F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Milana</w:t>
      </w:r>
      <w:r w:rsidR="001E5068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832BBC" w:rsidRDefault="00832BBC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31FF9" w:rsidRDefault="00331FF9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31FF9" w:rsidRPr="000436BB" w:rsidRDefault="00331FF9" w:rsidP="00832BBC">
      <w:pPr>
        <w:pStyle w:val="ListParagraph"/>
        <w:spacing w:after="24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86B4B" w:rsidRPr="000436BB" w:rsidRDefault="009813E5" w:rsidP="00B86B4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DRUGA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TAČKA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DNEVNOG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REDA</w:t>
      </w:r>
      <w:r w:rsidR="00F95D0E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:</w:t>
      </w:r>
      <w:r w:rsidR="00F95D0E" w:rsidRPr="000436B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Razmatranje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Predloga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zakona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kulturnom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nasleđu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koji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podnela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Vlada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B86B4B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načelu</w:t>
      </w:r>
    </w:p>
    <w:p w:rsidR="00CD4BCE" w:rsidRPr="000436BB" w:rsidRDefault="00CD4BCE" w:rsidP="00F93675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</w:p>
    <w:p w:rsidR="001F4C39" w:rsidRPr="000436BB" w:rsidRDefault="001F4C39" w:rsidP="00EE26EE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Predsednik</w:t>
      </w:r>
      <w:r w:rsidR="0035343B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="0035343B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podsetila</w:t>
      </w:r>
      <w:r w:rsidR="0035343B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35343B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Vlada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26.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novembra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Predlog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zakona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o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kulurnom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nasleđu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kojim</w:t>
      </w:r>
      <w:r w:rsidR="00EE26EE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uređuju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sistem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zaštite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očuvanja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kulturnog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nasleđa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C75837" w:rsidRPr="000436BB" w:rsidRDefault="00C75837" w:rsidP="001F4C39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C14FA4" w:rsidRPr="000436BB" w:rsidRDefault="00C75837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lastRenderedPageBreak/>
        <w:t xml:space="preserve"> 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Danijela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Vanušić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kulturno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nasleđe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digitalizaciju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upoznala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podnetim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Predlogom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kulturnom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nasleđu</w:t>
      </w:r>
      <w:r w:rsidR="00210A96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kao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razlozima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zbog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kojih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Vlada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odlučila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isti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podnese</w:t>
      </w:r>
      <w:r w:rsidR="00B0475E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.</w:t>
      </w:r>
      <w:r w:rsidR="004A1A33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</w:p>
    <w:p w:rsidR="00EA6DD7" w:rsidRPr="000436BB" w:rsidRDefault="00B50EFD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Istakla</w:t>
      </w:r>
      <w:r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3376F3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</w:t>
      </w:r>
      <w:r w:rsidR="00C14FA4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C14FA4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Radna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grupa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izradu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Nacrta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zakona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kulturnom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nasleđu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Ministarstva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kulture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informisanja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nakon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sprovedene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javne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rasprave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analizirala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upućene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primedbe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predloge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sugestije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učesnika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osnovu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kojih</w:t>
      </w:r>
      <w:r w:rsidR="00331FF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0D21AC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upodobila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odredbe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ovog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predloga</w:t>
      </w:r>
      <w:r w:rsidR="006139E9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zakona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sačinila</w:t>
      </w:r>
      <w:r w:rsidR="00EA6DD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izveštaj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sprovedenoj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javnoj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raspravi</w:t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.</w:t>
      </w:r>
    </w:p>
    <w:p w:rsidR="00210A96" w:rsidRPr="000436BB" w:rsidRDefault="00DB66B2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</w:r>
      <w:r w:rsidR="00CD43A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210A96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Takođe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napomenula</w:t>
      </w:r>
      <w:r w:rsidR="000D21AC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oblast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zaštite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kulturnog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nasleđa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regulisao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Zakon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kulturnim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dobrima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donet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1994.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godine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a</w:t>
      </w:r>
      <w:r w:rsidR="00B00BCF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današnjeg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dana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nije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imao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nikakve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izmene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dopune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kao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to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terminološki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institucionalno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veoma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star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te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stoga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bilo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neophodno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nakon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27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godina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doneti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Zakon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kulturnom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nasleđu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nov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krovni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propis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će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biti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usklađen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sa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Ustavom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Republike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Srbije</w:t>
      </w:r>
      <w:r w:rsidR="00B52C6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će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regulisati</w:t>
      </w:r>
      <w:r w:rsidR="004E3AD5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čitavu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oblast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zaštite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kulturnog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nasleđa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B52C65" w:rsidRPr="000436BB" w:rsidRDefault="00B52C65" w:rsidP="00210A96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U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daljem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izlaganju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bliže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objasnila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oblasti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će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biti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zaštićene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donošenjem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Zakona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kulturnom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nasleđu</w:t>
      </w:r>
      <w:r w:rsidR="006139E9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,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kao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razloge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zbog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kojih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je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Vlada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odlučila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da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podnese</w:t>
      </w:r>
      <w:r w:rsidR="003A5567"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isti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.  </w:t>
      </w:r>
    </w:p>
    <w:p w:rsidR="00C75837" w:rsidRPr="000436BB" w:rsidRDefault="003A5567" w:rsidP="00241BD1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Nije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bilo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diskusije</w:t>
      </w:r>
      <w:r w:rsidRPr="000436B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  <w:lang w:val="sr-Cyrl-RS"/>
        </w:rPr>
        <w:t>.</w:t>
      </w:r>
    </w:p>
    <w:p w:rsidR="001F4C39" w:rsidRPr="000436BB" w:rsidRDefault="009813E5" w:rsidP="001F4C39">
      <w:pPr>
        <w:spacing w:after="120"/>
        <w:ind w:firstLine="709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,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većinom</w:t>
      </w:r>
      <w:r w:rsidR="00EA7F3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glasova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14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jedan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nije</w:t>
      </w:r>
      <w:r w:rsidR="003A5567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glasao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odlučio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prihvati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kulturnom</w:t>
      </w:r>
      <w:r w:rsidR="00665B2A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nasleđu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načelu</w:t>
      </w:r>
      <w:r w:rsidR="001F4C3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781B50" w:rsidRPr="000436BB" w:rsidRDefault="009813E5" w:rsidP="00B00BCF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izvestioca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sednici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odredi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Sandra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Božić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781B50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9D9" w:rsidRPr="000436BB" w:rsidRDefault="009813E5" w:rsidP="003A556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TREĆA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TAČKA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DNEVNOG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REDA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: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Razmatranje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zakona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izmeni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dopuni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Zakona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elektronskim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medijima</w:t>
      </w:r>
      <w:r w:rsidR="003A5567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81B50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načelu</w:t>
      </w:r>
    </w:p>
    <w:p w:rsidR="007B5394" w:rsidRPr="000436BB" w:rsidRDefault="007B5394" w:rsidP="003A556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781B50" w:rsidRPr="000436BB" w:rsidRDefault="00781B50" w:rsidP="00781B50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Predsednik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podsetila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prisutne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Vlada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3.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decembra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Predlog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zakona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o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izmeni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i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dopuni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zakona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o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elektronskim</w:t>
      </w:r>
      <w:r w:rsidRPr="000436BB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="009813E5">
        <w:rPr>
          <w:rFonts w:ascii="Times New Roman" w:hAnsi="Times New Roman"/>
          <w:noProof w:val="0"/>
          <w:color w:val="000000" w:themeColor="text1"/>
          <w:sz w:val="24"/>
          <w:szCs w:val="24"/>
          <w:lang w:val="sr-Cyrl-CS" w:eastAsia="sr-Cyrl-CS"/>
        </w:rPr>
        <w:t>medijima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781B50" w:rsidRPr="000436BB" w:rsidRDefault="00781B50" w:rsidP="00781B50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781B50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Napomenula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ovim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zakonom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uređuju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skladu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sa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međunarodnim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konvencijama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standardima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organizacija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rad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Regulatornog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tela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za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elektronske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medije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uslovi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način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pružanja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audio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audio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-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vizuelnih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medijskih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usluga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uslovi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postupak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za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izdavanje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dozvola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za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pružanje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audio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audio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-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vizuelnih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medijskih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usluga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kao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i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druga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pitanja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od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značaja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za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oblast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elektronskih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medija</w:t>
      </w:r>
      <w:r w:rsidR="00781B50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Slavica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Trifunović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informisanje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upoznala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podnetim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Predlogom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izmeni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dopuni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elektronskim</w:t>
      </w:r>
      <w:r w:rsidR="006139E9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medijima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9112B3" w:rsidRPr="000436BB" w:rsidRDefault="009813E5" w:rsidP="002C6A35">
      <w:pPr>
        <w:pStyle w:val="Style12"/>
        <w:widowControl/>
        <w:spacing w:before="137" w:line="266" w:lineRule="exact"/>
        <w:ind w:firstLine="720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>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daljem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izlaganju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napomenula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Predlog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zakona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nastao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kao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rezultat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Međustranačkog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dijaloga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izbornim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uslovima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uz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posredovanje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Evropskog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parlamenta</w:t>
      </w:r>
      <w:r w:rsidR="009A7618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kao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donetih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mera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koje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bi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pomogle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Republici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Srbiji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unapredi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političke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uslove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naredne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izbore</w:t>
      </w:r>
      <w:r w:rsidR="009A7618">
        <w:rPr>
          <w:rFonts w:eastAsiaTheme="minorHAnsi"/>
          <w:color w:val="000000" w:themeColor="text1"/>
          <w:lang w:val="sr-Cyrl-RS"/>
        </w:rPr>
        <w:t xml:space="preserve">. </w:t>
      </w:r>
      <w:r>
        <w:rPr>
          <w:rFonts w:eastAsiaTheme="minorHAnsi"/>
          <w:color w:val="000000" w:themeColor="text1"/>
          <w:lang w:val="sr-Cyrl-RS"/>
        </w:rPr>
        <w:t>Imajući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navedeno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vidu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polazeći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od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uloge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koju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elektronski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mediji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imaju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sistemu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javnog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informisanja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Republike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Srbije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njihove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uloge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izbornoj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kampanji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kao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su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predložene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mere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izvodljive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bi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mogle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pomognu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stvaranju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klime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poverenja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promena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koje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bi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bile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korist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građana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skladu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standardima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Evropske</w:t>
      </w:r>
      <w:r w:rsidR="006139E9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Unije</w:t>
      </w:r>
      <w:r w:rsidR="006139E9">
        <w:rPr>
          <w:rFonts w:eastAsiaTheme="minorHAnsi"/>
          <w:color w:val="000000" w:themeColor="text1"/>
          <w:lang w:val="sr-Cyrl-RS"/>
        </w:rPr>
        <w:t>,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istakla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da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9A7618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Vlada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lastRenderedPageBreak/>
        <w:t>prihvatila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predložene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mere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pa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skladu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navedenim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pripremila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utvrdila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tekst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izmene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dopune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Zakona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elektronskim</w:t>
      </w:r>
      <w:r w:rsidR="002C6A35" w:rsidRPr="000436BB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medijima</w:t>
      </w:r>
      <w:r w:rsidR="002C6A35" w:rsidRPr="000436BB">
        <w:rPr>
          <w:rFonts w:eastAsiaTheme="minorHAnsi"/>
          <w:color w:val="000000" w:themeColor="text1"/>
          <w:lang w:val="sr-Cyrl-RS"/>
        </w:rPr>
        <w:t>.</w:t>
      </w:r>
      <w:r w:rsidR="009112B3" w:rsidRPr="000436BB">
        <w:rPr>
          <w:rFonts w:eastAsiaTheme="minorHAnsi"/>
          <w:color w:val="000000" w:themeColor="text1"/>
          <w:lang w:val="sr-Cyrl-RS"/>
        </w:rPr>
        <w:t xml:space="preserve"> </w:t>
      </w:r>
    </w:p>
    <w:p w:rsidR="00205C74" w:rsidRPr="000436BB" w:rsidRDefault="00205C74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9A7618" w:rsidRDefault="00241BD1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Sandra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Božić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zahvalila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Slavici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Trifunović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izlaganju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pojašnjenju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dopuni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izmeni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elektronskim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medijima</w:t>
      </w:r>
      <w:r w:rsidR="00F239D9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664873" w:rsidRDefault="009A7618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Istakla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izuzetnu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važnost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ovog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dodala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će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obaveza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proistekla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međustranačkog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dijaloga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koja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vodila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pokroviteljstvom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skupštine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ovom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izmenom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dopunom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ispuniti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9A7618" w:rsidRPr="000436BB" w:rsidRDefault="009A7618" w:rsidP="00781B50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C6A35" w:rsidRPr="000436BB" w:rsidRDefault="009813E5" w:rsidP="002C6A35">
      <w:pPr>
        <w:spacing w:after="120"/>
        <w:ind w:firstLine="709"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jednoglasno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(15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odlučio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prihvati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izmeni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dopuni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elektronskim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medijima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načelu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2C6A35" w:rsidRPr="000436BB" w:rsidRDefault="009813E5" w:rsidP="002C6A35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izvestioca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sednici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odredi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Sandra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Božić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2C6A35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5567" w:rsidRPr="000436BB" w:rsidRDefault="009813E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ČETVRTA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TAČKA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DNEVNOG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>REDA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Razmatranje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učešću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(2021-2027),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</w:p>
    <w:p w:rsidR="002C6A35" w:rsidRPr="000436BB" w:rsidRDefault="002C6A3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C6A35" w:rsidRPr="000436BB" w:rsidRDefault="002C6A35" w:rsidP="002C6A3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Predsednik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podsetila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Vlada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3.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decembra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godine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podnela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učešću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(2021-2027).</w:t>
      </w:r>
    </w:p>
    <w:p w:rsidR="002C6A35" w:rsidRPr="000436BB" w:rsidRDefault="002C6A35" w:rsidP="001F4C39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2C6A35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Obavestila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sve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prisutne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ovim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Zakonom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potvrđuje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Sporazum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između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Vlade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Evropske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unije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učešću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Republike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Srbije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programu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Kreativna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Evropa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2027.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potpisan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9.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novembra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Beogradu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17.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novembra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Briselu</w:t>
      </w:r>
      <w:r w:rsidR="002C6A3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2C6A35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:rsidR="004644BF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</w:p>
    <w:p w:rsidR="00027A4C" w:rsidRPr="000436BB" w:rsidRDefault="004644BF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Stanko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Blagojević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pomoćnik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ministra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međunarodne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odnose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evropske</w:t>
      </w:r>
      <w:r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integracije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oblasti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kulture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upoznao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prisutne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članove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sa</w:t>
      </w:r>
      <w:r w:rsidR="0018247C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Predlogom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Sporazum</w:t>
      </w:r>
      <w:r w:rsidR="00B50EF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en-US"/>
        </w:rPr>
        <w:t>a</w:t>
      </w:r>
      <w:r w:rsidR="00664873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unije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učešću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programu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(2021-2027),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 w:rsidR="00241BD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27A4C" w:rsidRPr="000436BB" w:rsidRDefault="00027A4C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A0D7B" w:rsidRDefault="00027A4C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daljem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izlaganju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naveo</w:t>
      </w:r>
      <w:r w:rsidR="00460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tekst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navedenog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suštinski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izmenjen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odnosu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tekst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razmatrao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održanoj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8.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novembra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kada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dao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saglasnost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5A0D7B" w:rsidRP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privremenu</w:t>
      </w:r>
      <w:r w:rsidR="005A0D7B" w:rsidRP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primenu</w:t>
      </w:r>
      <w:r w:rsidR="005A0D7B" w:rsidRP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navedenog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80619" w:rsidRPr="000436BB" w:rsidRDefault="00680619" w:rsidP="002C6A35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Napomenuo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Ustavni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osnov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sadržan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9.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stav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tačka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4 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kojim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određena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nadležnost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potvrđuje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međunarodne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ugovore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kad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zakonom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predviđena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obaveza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njihovog</w:t>
      </w:r>
      <w:r w:rsidR="00CF4A11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potvrđivanja</w:t>
      </w:r>
      <w:r w:rsidR="00512AC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512ACB" w:rsidRPr="000436BB" w:rsidRDefault="00512ACB" w:rsidP="002C6A35">
      <w:pPr>
        <w:tabs>
          <w:tab w:val="left" w:pos="709"/>
        </w:tabs>
        <w:ind w:right="-47"/>
        <w:contextualSpacing/>
        <w:jc w:val="both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daljem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izlaganju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objasnio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Republika</w:t>
      </w:r>
      <w:r w:rsidR="00B50EF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Srbija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članica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2014.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E80B3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ovim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sporazumom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obnavlja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članstvo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ostvaruje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kontinuitet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ovog</w:t>
      </w:r>
      <w:r w:rsidR="005A0D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tela</w:t>
      </w:r>
      <w:r w:rsidR="00F4624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A6E25" w:rsidRPr="000436BB" w:rsidRDefault="000A6E25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35343B" w:rsidRPr="000436BB" w:rsidRDefault="009813E5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="0035343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bilo</w:t>
      </w:r>
      <w:r w:rsidR="0035343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diskusije</w:t>
      </w:r>
      <w:r w:rsidR="0035343B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44722" w:rsidRPr="000436BB" w:rsidRDefault="00C44722" w:rsidP="00F81EEE">
      <w:pPr>
        <w:spacing w:after="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7B5394" w:rsidRPr="000436BB" w:rsidRDefault="009813E5" w:rsidP="007B5394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Odbor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jednoglasno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(15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odlučio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predloži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Narodnoj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skupštini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>prihvati</w:t>
      </w:r>
      <w:r w:rsidR="004238C2" w:rsidRPr="000436BB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potvrđivanju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Sporazuma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Evropske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unije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učešću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programu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Kreativna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Evropa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(2021-2027).</w:t>
      </w:r>
    </w:p>
    <w:p w:rsidR="007B5394" w:rsidRPr="000436BB" w:rsidRDefault="009813E5" w:rsidP="007B5394">
      <w:pPr>
        <w:pStyle w:val="NoSpacing"/>
        <w:spacing w:after="3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izvestioca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sednici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odredi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Sandra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Božić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7B5394" w:rsidRPr="0004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215" w:rsidRPr="000436BB" w:rsidRDefault="009813E5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završena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</w:t>
      </w:r>
      <w:r w:rsidR="007B5394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3,27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44722" w:rsidRPr="000436BB" w:rsidRDefault="00C44722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2B03" w:rsidRPr="000436BB" w:rsidRDefault="00DA2B03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2B03" w:rsidRPr="000436BB" w:rsidRDefault="00DA2B03" w:rsidP="00C44722">
      <w:pPr>
        <w:spacing w:after="120"/>
        <w:ind w:right="-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395215" w:rsidRPr="000436BB" w:rsidRDefault="009813E5" w:rsidP="00F81E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SEKRETAR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      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  <w:t xml:space="preserve"> </w:t>
      </w:r>
      <w:r w:rsidR="007F75FE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PREDSEDNIK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                                           </w:t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  <w:r w:rsidR="00395215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  <w:t xml:space="preserve">      </w:t>
      </w:r>
    </w:p>
    <w:p w:rsidR="001C2EEB" w:rsidRPr="000436BB" w:rsidRDefault="00395215" w:rsidP="00F81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   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Dana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Gak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                                                      </w:t>
      </w:r>
      <w:r w:rsidRPr="000436B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9141D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</w:t>
      </w:r>
      <w:r w:rsidR="007F75FE" w:rsidRPr="000436BB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     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</w:t>
      </w:r>
      <w:bookmarkStart w:id="0" w:name="_GoBack"/>
      <w:bookmarkEnd w:id="0"/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Sandra</w:t>
      </w:r>
      <w:r w:rsidRPr="000436B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813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Božić</w:t>
      </w:r>
    </w:p>
    <w:sectPr w:rsidR="001C2EEB" w:rsidRPr="000436BB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E1" w:rsidRDefault="006562E1" w:rsidP="005F2160">
      <w:pPr>
        <w:spacing w:after="0" w:line="240" w:lineRule="auto"/>
      </w:pPr>
      <w:r>
        <w:separator/>
      </w:r>
    </w:p>
  </w:endnote>
  <w:endnote w:type="continuationSeparator" w:id="0">
    <w:p w:rsidR="006562E1" w:rsidRDefault="006562E1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5" w:rsidRDefault="00981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9813E5">
          <w:rPr>
            <w:rFonts w:ascii="Times New Roman" w:hAnsi="Times New Roman"/>
            <w:sz w:val="24"/>
            <w:szCs w:val="24"/>
          </w:rPr>
          <w:t>6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5" w:rsidRDefault="00981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E1" w:rsidRDefault="006562E1" w:rsidP="005F2160">
      <w:pPr>
        <w:spacing w:after="0" w:line="240" w:lineRule="auto"/>
      </w:pPr>
      <w:r>
        <w:separator/>
      </w:r>
    </w:p>
  </w:footnote>
  <w:footnote w:type="continuationSeparator" w:id="0">
    <w:p w:rsidR="006562E1" w:rsidRDefault="006562E1" w:rsidP="005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5" w:rsidRDefault="0098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5" w:rsidRDefault="00981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5" w:rsidRDefault="0098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E1525"/>
    <w:multiLevelType w:val="hybridMultilevel"/>
    <w:tmpl w:val="F27AD8AC"/>
    <w:lvl w:ilvl="0" w:tplc="D678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17F47"/>
    <w:multiLevelType w:val="hybridMultilevel"/>
    <w:tmpl w:val="9FCA757C"/>
    <w:lvl w:ilvl="0" w:tplc="3C7A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B001F"/>
    <w:multiLevelType w:val="hybridMultilevel"/>
    <w:tmpl w:val="4120C2D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D704D1"/>
    <w:multiLevelType w:val="hybridMultilevel"/>
    <w:tmpl w:val="117631AA"/>
    <w:lvl w:ilvl="0" w:tplc="4EEC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6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27A4C"/>
    <w:rsid w:val="000427A3"/>
    <w:rsid w:val="000436BB"/>
    <w:rsid w:val="00056E13"/>
    <w:rsid w:val="00071B2D"/>
    <w:rsid w:val="000776BF"/>
    <w:rsid w:val="000A6E25"/>
    <w:rsid w:val="000C650B"/>
    <w:rsid w:val="000D21AC"/>
    <w:rsid w:val="000E4A9D"/>
    <w:rsid w:val="000E509F"/>
    <w:rsid w:val="000F5A43"/>
    <w:rsid w:val="00111504"/>
    <w:rsid w:val="00112784"/>
    <w:rsid w:val="00124A1A"/>
    <w:rsid w:val="0013069B"/>
    <w:rsid w:val="00150213"/>
    <w:rsid w:val="001710FE"/>
    <w:rsid w:val="0018247C"/>
    <w:rsid w:val="001959D2"/>
    <w:rsid w:val="001A5D1C"/>
    <w:rsid w:val="001C2EEB"/>
    <w:rsid w:val="001C379E"/>
    <w:rsid w:val="001E2696"/>
    <w:rsid w:val="001E5068"/>
    <w:rsid w:val="001F4C39"/>
    <w:rsid w:val="00200799"/>
    <w:rsid w:val="00205C74"/>
    <w:rsid w:val="00207B82"/>
    <w:rsid w:val="00210A96"/>
    <w:rsid w:val="0021586D"/>
    <w:rsid w:val="00217D1A"/>
    <w:rsid w:val="00241BD1"/>
    <w:rsid w:val="0024278F"/>
    <w:rsid w:val="00295730"/>
    <w:rsid w:val="002C6A35"/>
    <w:rsid w:val="002E0B5C"/>
    <w:rsid w:val="00331FF9"/>
    <w:rsid w:val="003362FE"/>
    <w:rsid w:val="003367E8"/>
    <w:rsid w:val="003376F3"/>
    <w:rsid w:val="0035343B"/>
    <w:rsid w:val="00362181"/>
    <w:rsid w:val="0037215B"/>
    <w:rsid w:val="003833F5"/>
    <w:rsid w:val="003837BC"/>
    <w:rsid w:val="00384FBD"/>
    <w:rsid w:val="0039337D"/>
    <w:rsid w:val="00395215"/>
    <w:rsid w:val="003952BC"/>
    <w:rsid w:val="003A5567"/>
    <w:rsid w:val="003A778D"/>
    <w:rsid w:val="003B2523"/>
    <w:rsid w:val="004238C2"/>
    <w:rsid w:val="004319DA"/>
    <w:rsid w:val="00437AE4"/>
    <w:rsid w:val="00460B3F"/>
    <w:rsid w:val="004644BF"/>
    <w:rsid w:val="0046666B"/>
    <w:rsid w:val="004776C8"/>
    <w:rsid w:val="00493687"/>
    <w:rsid w:val="004A1907"/>
    <w:rsid w:val="004A1A33"/>
    <w:rsid w:val="004B6CCC"/>
    <w:rsid w:val="004E3AD5"/>
    <w:rsid w:val="004E53E3"/>
    <w:rsid w:val="00511F5C"/>
    <w:rsid w:val="00512ACB"/>
    <w:rsid w:val="00513BFF"/>
    <w:rsid w:val="005829FB"/>
    <w:rsid w:val="0059141D"/>
    <w:rsid w:val="005973C8"/>
    <w:rsid w:val="005A0D7B"/>
    <w:rsid w:val="005C2D3C"/>
    <w:rsid w:val="005E431B"/>
    <w:rsid w:val="005F2160"/>
    <w:rsid w:val="00600F6D"/>
    <w:rsid w:val="00605BBB"/>
    <w:rsid w:val="006062F3"/>
    <w:rsid w:val="006139E9"/>
    <w:rsid w:val="006235A2"/>
    <w:rsid w:val="006562E1"/>
    <w:rsid w:val="00664873"/>
    <w:rsid w:val="00665B2A"/>
    <w:rsid w:val="00680619"/>
    <w:rsid w:val="00685906"/>
    <w:rsid w:val="0069280E"/>
    <w:rsid w:val="006A44C5"/>
    <w:rsid w:val="006D61FC"/>
    <w:rsid w:val="006F68F6"/>
    <w:rsid w:val="0070007B"/>
    <w:rsid w:val="0070737E"/>
    <w:rsid w:val="00721B1C"/>
    <w:rsid w:val="00737881"/>
    <w:rsid w:val="007479A4"/>
    <w:rsid w:val="007604EA"/>
    <w:rsid w:val="00781B50"/>
    <w:rsid w:val="007941B4"/>
    <w:rsid w:val="007B5394"/>
    <w:rsid w:val="007C120A"/>
    <w:rsid w:val="007C5921"/>
    <w:rsid w:val="007F75FE"/>
    <w:rsid w:val="0080367E"/>
    <w:rsid w:val="00804681"/>
    <w:rsid w:val="00815FE3"/>
    <w:rsid w:val="00832BBC"/>
    <w:rsid w:val="008615C6"/>
    <w:rsid w:val="00890258"/>
    <w:rsid w:val="008E121A"/>
    <w:rsid w:val="009112B3"/>
    <w:rsid w:val="00913AF2"/>
    <w:rsid w:val="0091682D"/>
    <w:rsid w:val="00926030"/>
    <w:rsid w:val="00934983"/>
    <w:rsid w:val="009556C3"/>
    <w:rsid w:val="009657FA"/>
    <w:rsid w:val="009813E5"/>
    <w:rsid w:val="0099673D"/>
    <w:rsid w:val="009A7033"/>
    <w:rsid w:val="009A7618"/>
    <w:rsid w:val="009B16C1"/>
    <w:rsid w:val="009B4F34"/>
    <w:rsid w:val="009F1472"/>
    <w:rsid w:val="009F40D9"/>
    <w:rsid w:val="009F54CB"/>
    <w:rsid w:val="00A07CF6"/>
    <w:rsid w:val="00A441DB"/>
    <w:rsid w:val="00A629F0"/>
    <w:rsid w:val="00A72946"/>
    <w:rsid w:val="00AC7D3A"/>
    <w:rsid w:val="00AE7D30"/>
    <w:rsid w:val="00B00BCF"/>
    <w:rsid w:val="00B0475E"/>
    <w:rsid w:val="00B05046"/>
    <w:rsid w:val="00B213C9"/>
    <w:rsid w:val="00B3039F"/>
    <w:rsid w:val="00B36237"/>
    <w:rsid w:val="00B37F56"/>
    <w:rsid w:val="00B50EFD"/>
    <w:rsid w:val="00B52C65"/>
    <w:rsid w:val="00B60712"/>
    <w:rsid w:val="00B86B4B"/>
    <w:rsid w:val="00BC7551"/>
    <w:rsid w:val="00BD36CD"/>
    <w:rsid w:val="00BE63A2"/>
    <w:rsid w:val="00BF72D3"/>
    <w:rsid w:val="00C0293F"/>
    <w:rsid w:val="00C1022B"/>
    <w:rsid w:val="00C127E9"/>
    <w:rsid w:val="00C14FA4"/>
    <w:rsid w:val="00C3213E"/>
    <w:rsid w:val="00C44722"/>
    <w:rsid w:val="00C755D9"/>
    <w:rsid w:val="00C75837"/>
    <w:rsid w:val="00C76904"/>
    <w:rsid w:val="00C967AC"/>
    <w:rsid w:val="00CA7FE4"/>
    <w:rsid w:val="00CD43A7"/>
    <w:rsid w:val="00CD4BCE"/>
    <w:rsid w:val="00CD5D84"/>
    <w:rsid w:val="00CF0B30"/>
    <w:rsid w:val="00CF4A11"/>
    <w:rsid w:val="00CF64A3"/>
    <w:rsid w:val="00D0568C"/>
    <w:rsid w:val="00D16EA5"/>
    <w:rsid w:val="00D17FF6"/>
    <w:rsid w:val="00D31679"/>
    <w:rsid w:val="00DA2B03"/>
    <w:rsid w:val="00DB66B2"/>
    <w:rsid w:val="00E41A26"/>
    <w:rsid w:val="00E80B3C"/>
    <w:rsid w:val="00EA4918"/>
    <w:rsid w:val="00EA6DD7"/>
    <w:rsid w:val="00EA7F3C"/>
    <w:rsid w:val="00EE26EE"/>
    <w:rsid w:val="00EE3FED"/>
    <w:rsid w:val="00F02A79"/>
    <w:rsid w:val="00F239D9"/>
    <w:rsid w:val="00F41CAF"/>
    <w:rsid w:val="00F46245"/>
    <w:rsid w:val="00F81EEE"/>
    <w:rsid w:val="00F93675"/>
    <w:rsid w:val="00F95D0E"/>
    <w:rsid w:val="00FA2BC0"/>
    <w:rsid w:val="00FA7183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B706"/>
  <w15:docId w15:val="{D3921AE8-80D2-4745-941D-770B1E2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customStyle="1" w:styleId="Style12">
    <w:name w:val="Style12"/>
    <w:basedOn w:val="Normal"/>
    <w:uiPriority w:val="99"/>
    <w:rsid w:val="009112B3"/>
    <w:pPr>
      <w:widowControl w:val="0"/>
      <w:autoSpaceDE w:val="0"/>
      <w:autoSpaceDN w:val="0"/>
      <w:adjustRightInd w:val="0"/>
      <w:spacing w:after="0" w:line="265" w:lineRule="exact"/>
      <w:ind w:firstLine="702"/>
      <w:jc w:val="both"/>
    </w:pPr>
    <w:rPr>
      <w:rFonts w:ascii="Times New Roman" w:eastAsiaTheme="minorEastAsia" w:hAnsi="Times New Roman"/>
      <w:noProof w:val="0"/>
      <w:sz w:val="24"/>
      <w:szCs w:val="24"/>
      <w:lang w:val="en-US"/>
    </w:rPr>
  </w:style>
  <w:style w:type="character" w:customStyle="1" w:styleId="FontStyle23">
    <w:name w:val="Font Style23"/>
    <w:basedOn w:val="DefaultParagraphFont"/>
    <w:uiPriority w:val="99"/>
    <w:rsid w:val="009112B3"/>
    <w:rPr>
      <w:rFonts w:ascii="Times New Roman" w:hAnsi="Times New Roman" w:cs="Times New Roman"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4FC2-F3F1-4DD0-A63A-F6041F0B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17</cp:revision>
  <dcterms:created xsi:type="dcterms:W3CDTF">2021-12-08T09:47:00Z</dcterms:created>
  <dcterms:modified xsi:type="dcterms:W3CDTF">2022-01-31T11:24:00Z</dcterms:modified>
</cp:coreProperties>
</file>