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784" w:rsidRPr="000436BB" w:rsidRDefault="009813E5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REPUBLIKA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SRBIJA</w:t>
      </w:r>
    </w:p>
    <w:p w:rsidR="00112784" w:rsidRPr="000436BB" w:rsidRDefault="009813E5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NARODNA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SKUPŠTINA</w:t>
      </w:r>
    </w:p>
    <w:p w:rsidR="00112784" w:rsidRPr="000436BB" w:rsidRDefault="009813E5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kulturu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informisanje</w:t>
      </w:r>
    </w:p>
    <w:p w:rsidR="00112784" w:rsidRPr="000436BB" w:rsidRDefault="00112784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16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Broj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06-2/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520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-21</w:t>
      </w:r>
    </w:p>
    <w:p w:rsidR="00112784" w:rsidRPr="000436BB" w:rsidRDefault="00737881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8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decembar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>21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</w:p>
    <w:p w:rsidR="00112784" w:rsidRPr="000436BB" w:rsidRDefault="009813E5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g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</w:t>
      </w:r>
    </w:p>
    <w:p w:rsidR="00C44722" w:rsidRPr="000436BB" w:rsidRDefault="00C44722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12784" w:rsidRPr="000436BB" w:rsidRDefault="009813E5" w:rsidP="00F81EE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</w:p>
    <w:p w:rsidR="00112784" w:rsidRPr="000436BB" w:rsidRDefault="007941B4" w:rsidP="00F81EE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32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>.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</w:rPr>
        <w:t>SEDNICE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</w:rPr>
        <w:t>KULTURU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</w:rPr>
        <w:t>INFORMISANjE</w:t>
      </w:r>
    </w:p>
    <w:p w:rsidR="00112784" w:rsidRPr="000436BB" w:rsidRDefault="009813E5" w:rsidP="00F81EE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REPUBLIKE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SRBIJE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112784" w:rsidRPr="000436BB" w:rsidRDefault="009813E5" w:rsidP="00F81EEE">
      <w:pPr>
        <w:pStyle w:val="NoSpacing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ODRŽANE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881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7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DECEMBRA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  <w:t xml:space="preserve"> 2021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</w:p>
    <w:p w:rsidR="00C44722" w:rsidRPr="000436BB" w:rsidRDefault="00C44722" w:rsidP="00F81EEE">
      <w:pPr>
        <w:spacing w:after="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112784" w:rsidRPr="000436BB" w:rsidRDefault="009813E5" w:rsidP="0070737E">
      <w:pPr>
        <w:pStyle w:val="NoSpacing"/>
        <w:spacing w:after="240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Sednica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počela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37881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13</w:t>
      </w:r>
      <w:r w:rsidR="00737881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37881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00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časova</w:t>
      </w:r>
      <w:r w:rsidR="0011278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112784" w:rsidRPr="000436BB" w:rsidRDefault="00112784" w:rsidP="0070737E">
      <w:pPr>
        <w:pStyle w:val="NoSpacing"/>
        <w:spacing w:after="24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Sednicom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predsedavala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Sandra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Božić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predsednik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Odbora</w:t>
      </w: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.</w:t>
      </w:r>
    </w:p>
    <w:p w:rsidR="00112784" w:rsidRPr="000436BB" w:rsidRDefault="00112784" w:rsidP="0070737E">
      <w:pPr>
        <w:pStyle w:val="NoSpacing"/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Vuk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Mirčetić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Lav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Grigorije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Pajkić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prof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dr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Marko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Atlagić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Ivana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Popović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Aleksandar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Čortić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došao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toku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prve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tačke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dnevnog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reda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Miloš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Terzić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Milica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Obradović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Snežana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Paunović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došla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toku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prve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tačke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dnevnog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reda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Rozalija</w:t>
      </w:r>
      <w:r w:rsidR="007941B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Ekres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Željko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Tomić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112784" w:rsidRPr="000436BB" w:rsidRDefault="009813E5" w:rsidP="00DA2B03">
      <w:pPr>
        <w:spacing w:after="12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Ljubomir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Marić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Jovan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Kolundžija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73788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Nebojša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Bakarec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Ivana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Popović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Zoran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Tomić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mr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Jadranka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Jovanović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)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Justina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Pupin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Košćal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Dunja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Simonović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Bratić</w:t>
      </w:r>
      <w:r w:rsidR="00FA2BC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Samira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Ćosović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Nataša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Mihailović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Bacić</w:t>
      </w:r>
      <w:r w:rsidR="00D31679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članova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6D61FC" w:rsidRPr="000436BB" w:rsidRDefault="006F68F6" w:rsidP="00DA2B03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nisu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Milena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Popović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Mira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Petrović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kao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njihovi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zamenici</w:t>
      </w:r>
      <w:r w:rsidR="0011278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75837" w:rsidRPr="000436BB" w:rsidRDefault="00C75837" w:rsidP="00DA2B03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Pored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članova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prisustvovali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: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Slavica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Trifunović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informisanje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medije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Danijela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Vanušić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kulturno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nasleđe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digitalizaciju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Stanko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Blagojević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pomoćnik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ministra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odnose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evropske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integracije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oblasti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kulture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F93675" w:rsidRPr="000436BB" w:rsidRDefault="00F93675" w:rsidP="00DA2B03">
      <w:pPr>
        <w:spacing w:after="12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ab/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Na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predlog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predsedavajućeg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članovi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Odbora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su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jednoglasno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(1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3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za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)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usvojili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>sledeći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</w:p>
    <w:p w:rsidR="00F93675" w:rsidRPr="0070737E" w:rsidRDefault="009813E5" w:rsidP="00F93675">
      <w:pPr>
        <w:spacing w:after="240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  <w:r w:rsidR="00F93675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="00F93675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F93675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v</w:t>
      </w:r>
      <w:r w:rsidR="00F93675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n</w:t>
      </w:r>
      <w:r w:rsidR="00F93675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i</w:t>
      </w:r>
      <w:r w:rsidR="00F93675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r</w:t>
      </w:r>
      <w:r w:rsidR="00F93675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="00F93675" w:rsidRPr="000436BB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d</w:t>
      </w:r>
    </w:p>
    <w:p w:rsidR="006F68F6" w:rsidRPr="000436BB" w:rsidRDefault="009813E5" w:rsidP="006F68F6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Utvrđivanje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liste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člana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Saveta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Regulatornog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tela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elektronske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medije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liste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organizacija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koje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zajedno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čine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jedinstvenog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ovlašćenog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predlagača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univerziteti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akreditovani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Republici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Srbiji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;</w:t>
      </w:r>
    </w:p>
    <w:p w:rsidR="006F68F6" w:rsidRPr="000436BB" w:rsidRDefault="006F68F6" w:rsidP="006F68F6">
      <w:pPr>
        <w:spacing w:after="0" w:line="240" w:lineRule="auto"/>
        <w:ind w:left="993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6F68F6" w:rsidRPr="000436BB" w:rsidRDefault="009813E5" w:rsidP="006F68F6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Razmatranje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Predloga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zakona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kulturnom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nasleđu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podnela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Vlada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načelu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;</w:t>
      </w:r>
    </w:p>
    <w:p w:rsidR="006F68F6" w:rsidRPr="000436BB" w:rsidRDefault="006F68F6" w:rsidP="006F68F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6F68F6" w:rsidRPr="000436BB" w:rsidRDefault="009813E5" w:rsidP="006F68F6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Razmatranje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zakona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izmeni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dopuni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Zakona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elektronskim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medijima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;</w:t>
      </w:r>
    </w:p>
    <w:p w:rsidR="006F68F6" w:rsidRPr="000436BB" w:rsidRDefault="006F68F6" w:rsidP="006F68F6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6F68F6" w:rsidRPr="000436BB" w:rsidRDefault="009813E5" w:rsidP="006F68F6">
      <w:pPr>
        <w:numPr>
          <w:ilvl w:val="0"/>
          <w:numId w:val="9"/>
        </w:numPr>
        <w:spacing w:after="0" w:line="240" w:lineRule="auto"/>
        <w:ind w:left="993" w:hanging="284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Evropske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unije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učešću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programu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Kreativna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(2021-2027),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6F68F6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75837" w:rsidRPr="000436BB" w:rsidRDefault="00C75837" w:rsidP="00C7583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511F5C" w:rsidRPr="000436BB" w:rsidRDefault="009813E5" w:rsidP="0070737E">
      <w:pPr>
        <w:spacing w:after="24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lastRenderedPageBreak/>
        <w:t>Pre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prelaska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razmatranje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utvrđenog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dnevnog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reda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jednoglasno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(13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usvojio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Zapisnik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31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sednice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kulturu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informisanje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održane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30</w:t>
      </w:r>
      <w:r w:rsidR="00511F5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novembra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godine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1710FE" w:rsidRPr="000436BB" w:rsidRDefault="009813E5" w:rsidP="001710F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PRVA</w:t>
      </w:r>
      <w:r w:rsidR="006D61FC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TAČKA</w:t>
      </w:r>
      <w:r w:rsidR="006D61FC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DNEVNOG</w:t>
      </w:r>
      <w:r w:rsidR="006D61FC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REDA</w:t>
      </w:r>
      <w:r w:rsidR="006D61FC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:</w:t>
      </w:r>
      <w:r w:rsidR="006D61F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Utvrđivanje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liste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člana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Saveta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Regulatornog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tela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elektronske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medije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kao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liste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organizacija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koje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zajedno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čine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jedinstvenog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ovlašćenog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predlagača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univerziteti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akreditovani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Republici</w:t>
      </w:r>
      <w:r w:rsidR="001710FE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Srbiji</w:t>
      </w:r>
    </w:p>
    <w:p w:rsidR="001710FE" w:rsidRPr="000436BB" w:rsidRDefault="001710FE" w:rsidP="001710FE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D16EA5" w:rsidRPr="000436BB" w:rsidRDefault="009813E5" w:rsidP="001710FE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uvodnim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napomenama</w:t>
      </w:r>
      <w:r w:rsidR="009657F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predsednik</w:t>
      </w:r>
      <w:r w:rsidR="009657F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="009657FA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Sandra</w:t>
      </w:r>
      <w:r w:rsidR="009657FA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Božić</w:t>
      </w:r>
      <w:r w:rsidR="00F81EEE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9657FA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podsetila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članove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29.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sednici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kulturu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informisanje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održanoj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17.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novembra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godine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doneta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Odluka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pokretanju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postupka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predlaganje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izbor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Saveta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Regulatornog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tela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elektronske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medije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>koje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>predlažu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>univerziteti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>akreditovani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>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>Republici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>Srbiji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. 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D16EA5" w:rsidRPr="000436BB" w:rsidRDefault="00D16EA5" w:rsidP="001710FE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1710FE" w:rsidRPr="000436BB" w:rsidRDefault="009813E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Takođe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postupajući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tački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5.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ove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odluke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skladu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članom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stav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1.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elektronskim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medijima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napomenula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služba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objavila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Javni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poziv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predlaganje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izbor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Saveta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Regulatornog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tela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elektronske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medije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19.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novembra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godine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Službenom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glasniku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Republike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Srbije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“,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dnevnom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listu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„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Politika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“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1710FE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internet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stranici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D16EA5" w:rsidRPr="000436BB" w:rsidRDefault="00D16EA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D16EA5" w:rsidRPr="000436BB" w:rsidRDefault="009813E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Dodala</w:t>
      </w:r>
      <w:r w:rsidR="00F9367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F9367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F9367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to</w:t>
      </w:r>
      <w:r w:rsidR="00F9367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F9367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osnovu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stav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elektronskim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medijima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imali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rok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15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dana</w:t>
      </w:r>
      <w:r w:rsid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dostave</w:t>
      </w:r>
      <w:r w:rsid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obrazloženi</w:t>
      </w:r>
      <w:r w:rsid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dva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Savet</w:t>
      </w:r>
      <w:r w:rsidR="00A72946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Regulatora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D16EA5" w:rsidRPr="000436BB" w:rsidRDefault="00D16EA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D16EA5" w:rsidRPr="000436BB" w:rsidRDefault="009813E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Naglasila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Saveta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Regulatora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dostavilo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ukupno</w:t>
      </w:r>
      <w:r w:rsidR="00D16EA5" w:rsidRPr="000436BB">
        <w:rPr>
          <w:rFonts w:ascii="Times New Roman" w:eastAsiaTheme="minorHAnsi" w:hAnsi="Times New Roman"/>
          <w:b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četiri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:</w:t>
      </w:r>
    </w:p>
    <w:p w:rsidR="00C75837" w:rsidRPr="000436BB" w:rsidRDefault="00C75837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D16EA5" w:rsidRPr="000436BB" w:rsidRDefault="009813E5" w:rsidP="00D16EA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Megatrend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Singidunum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koji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predložili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Aleksandra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Gajovića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; </w:t>
      </w:r>
    </w:p>
    <w:p w:rsidR="00D16EA5" w:rsidRPr="000436BB" w:rsidRDefault="009813E5" w:rsidP="00D16EA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Megatrend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koji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drugog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predložio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prof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dr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Vesnu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Baltezarević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;</w:t>
      </w:r>
    </w:p>
    <w:p w:rsidR="00D16EA5" w:rsidRPr="000436BB" w:rsidRDefault="009813E5" w:rsidP="00D16EA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Novom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Sadu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koji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predložio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dr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Nemanju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Tasića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</w:p>
    <w:p w:rsidR="00D16EA5" w:rsidRPr="000436BB" w:rsidRDefault="009813E5" w:rsidP="00D16EA5">
      <w:pPr>
        <w:numPr>
          <w:ilvl w:val="0"/>
          <w:numId w:val="12"/>
        </w:numPr>
        <w:spacing w:after="0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Kragujevcu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koji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predložio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Marka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Lukića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D16EA5" w:rsidRPr="000436BB" w:rsidRDefault="00D16EA5" w:rsidP="00D16EA5">
      <w:pPr>
        <w:spacing w:after="120" w:line="240" w:lineRule="auto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0C650B" w:rsidRDefault="009813E5" w:rsidP="00D16EA5">
      <w:pPr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Napomenula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Singudunum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nije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dostavio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uverenje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akreditaciji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tim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vezi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dodala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to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prilikom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pripreme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održavanje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ove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sednice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služba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kontaktirala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rektorat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Singidunum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obavestila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ih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postojanju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zakonom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propisane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mogućnosti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određivanju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dodatnog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roka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uređivanje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podnetog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odnosno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dostavu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uverenja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akreditaciji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</w:p>
    <w:p w:rsidR="000C650B" w:rsidRDefault="009813E5" w:rsidP="00D16EA5">
      <w:pPr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Ukazala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činjenicu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javni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poziv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raspisan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već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drugi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put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ovog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ovlašćenog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predlagača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kao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to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Singidunum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izjasnio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telefonskom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razgovoru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nije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mogućnosti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dopuni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potrebnu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dokumentaciju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zbog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čega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istakla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sazivu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ove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sednice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nije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predložila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određivanje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dodatnog</w:t>
      </w:r>
      <w:r w:rsidR="000C650B" w:rsidRP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roka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uređivanje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njihove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prijave</w:t>
      </w:r>
      <w:r w:rsidR="000C650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D16EA5" w:rsidRPr="000436BB" w:rsidRDefault="009813E5" w:rsidP="00D16EA5">
      <w:pPr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lastRenderedPageBreak/>
        <w:t>Navela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bez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obzira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to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što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prijava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Singidunum</w:t>
      </w:r>
      <w:r w:rsidR="00EE26EE" w:rsidRP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nije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potpuna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njihov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Aleksandar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Gajović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koji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istovremeno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Megatrend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prema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dostavljenoj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dokumentaciji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ispunjava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sve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uslove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propisane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zakonom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javnim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pozivom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 </w:t>
      </w:r>
    </w:p>
    <w:p w:rsidR="00D16EA5" w:rsidRPr="000436BB" w:rsidRDefault="009813E5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tim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vezi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predložila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skladu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članom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stav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5.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utvrdi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listu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listu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organizacija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Saveta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Regulatora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objavi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ih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internet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stranici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skupštine</w:t>
      </w:r>
      <w:r w:rsidR="00D16EA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 </w:t>
      </w:r>
    </w:p>
    <w:p w:rsidR="00832BBC" w:rsidRPr="000436BB" w:rsidRDefault="00832BBC" w:rsidP="00D16EA5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9657FA" w:rsidRPr="000436BB" w:rsidRDefault="009813E5" w:rsidP="00832BBC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Nije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bilo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diskusije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F81EEE" w:rsidRPr="000436BB" w:rsidRDefault="009657FA" w:rsidP="00832BBC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</w:p>
    <w:p w:rsidR="00832BBC" w:rsidRPr="000436BB" w:rsidRDefault="009813E5" w:rsidP="00F93675">
      <w:pPr>
        <w:spacing w:after="24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</w:t>
      </w:r>
      <w:r w:rsidR="00F95D0E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D0568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F95D0E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jednoglasno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(15</w:t>
      </w:r>
      <w:r w:rsidR="00CD4BCE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F95D0E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utvrdio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listu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organizacija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zajedno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čine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jedinstvenog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ovlašćenog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predlagača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univerziteti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akreditovani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Republici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Srbiji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kojoj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nalaze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redosledu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prijava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:</w:t>
      </w:r>
    </w:p>
    <w:p w:rsidR="00832BBC" w:rsidRPr="000436BB" w:rsidRDefault="009813E5" w:rsidP="00832BBC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Univerzitet</w:t>
      </w:r>
      <w:r w:rsidR="00832BBC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Megatrend</w:t>
      </w:r>
    </w:p>
    <w:p w:rsidR="00832BBC" w:rsidRPr="000436BB" w:rsidRDefault="009813E5" w:rsidP="00832BBC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Univerzitet</w:t>
      </w:r>
      <w:r w:rsidR="00832BBC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32BBC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Novom</w:t>
      </w:r>
      <w:r w:rsidR="00832BBC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Sadu</w:t>
      </w:r>
      <w:r w:rsidR="00832BBC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i</w:t>
      </w:r>
    </w:p>
    <w:p w:rsidR="00832BBC" w:rsidRPr="000436BB" w:rsidRDefault="009813E5" w:rsidP="00832BBC">
      <w:pPr>
        <w:pStyle w:val="ListParagraph"/>
        <w:numPr>
          <w:ilvl w:val="0"/>
          <w:numId w:val="13"/>
        </w:numPr>
        <w:spacing w:after="24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Univerzitet</w:t>
      </w:r>
      <w:r w:rsidR="00832BBC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832BBC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Kragujevcu</w:t>
      </w:r>
    </w:p>
    <w:p w:rsidR="00832BBC" w:rsidRPr="000436BB" w:rsidRDefault="009813E5" w:rsidP="00832BBC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Odbor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jednoglasno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(15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utvrdio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listu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kandidata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člana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Saveta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Regulatornog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tela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elektronske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medije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koje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predlažu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univerziteti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akreditovani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Republici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Srbiji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na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kojoj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se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nalaze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po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redosledu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prijava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:</w:t>
      </w:r>
    </w:p>
    <w:p w:rsidR="00832BBC" w:rsidRPr="000436BB" w:rsidRDefault="00832BBC" w:rsidP="00832BBC">
      <w:pPr>
        <w:spacing w:after="0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832BBC" w:rsidRPr="000436BB" w:rsidRDefault="009813E5" w:rsidP="00832BB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Aleksandar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Gajović</w:t>
      </w:r>
    </w:p>
    <w:p w:rsidR="00832BBC" w:rsidRPr="000436BB" w:rsidRDefault="009813E5" w:rsidP="00832BB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prof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dr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Vesna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Baltezarević</w:t>
      </w:r>
    </w:p>
    <w:p w:rsidR="00832BBC" w:rsidRPr="000436BB" w:rsidRDefault="009813E5" w:rsidP="00832BB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dr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Nemanja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Tasić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i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</w:p>
    <w:p w:rsidR="00832BBC" w:rsidRDefault="009813E5" w:rsidP="00832BBC">
      <w:pPr>
        <w:numPr>
          <w:ilvl w:val="0"/>
          <w:numId w:val="14"/>
        </w:num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Marko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Lukić</w:t>
      </w:r>
      <w:r w:rsidR="00832BBC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. </w:t>
      </w:r>
    </w:p>
    <w:p w:rsidR="00331FF9" w:rsidRPr="000436BB" w:rsidRDefault="00331FF9" w:rsidP="00331FF9">
      <w:pPr>
        <w:spacing w:after="0"/>
        <w:ind w:left="108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832BBC" w:rsidRPr="000436BB" w:rsidRDefault="009813E5" w:rsidP="00832BBC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Obavestila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članove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će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lista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lista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organizacija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biti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objavljena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internet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stranici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Narodne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skupštine</w:t>
      </w:r>
      <w:r w:rsidR="00832BB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</w:p>
    <w:p w:rsidR="00C0293F" w:rsidRPr="000436BB" w:rsidRDefault="00C0293F" w:rsidP="00C0293F">
      <w:pPr>
        <w:spacing w:after="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832BBC" w:rsidRPr="000436BB" w:rsidRDefault="009813E5" w:rsidP="001E5068">
      <w:pPr>
        <w:spacing w:after="0"/>
        <w:ind w:firstLine="720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jednoglasno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(15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)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prihvatio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sastanak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univerziteta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kojem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će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utvrditi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konačan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dva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kandidata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Saveta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Regulatora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održi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petak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10.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decembra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2021.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godine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12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časova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zgradi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Narodne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skupštine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ulici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Kralja</w:t>
      </w:r>
      <w:r w:rsidR="00C0293F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Milana</w:t>
      </w:r>
      <w:r w:rsidR="001E5068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.</w:t>
      </w:r>
    </w:p>
    <w:p w:rsidR="00832BBC" w:rsidRDefault="00832BBC" w:rsidP="00832BB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31FF9" w:rsidRDefault="00331FF9" w:rsidP="00832BB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331FF9" w:rsidRPr="000436BB" w:rsidRDefault="00331FF9" w:rsidP="00832BBC">
      <w:pPr>
        <w:pStyle w:val="ListParagraph"/>
        <w:spacing w:after="240" w:line="240" w:lineRule="auto"/>
        <w:ind w:left="108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</w:p>
    <w:p w:rsidR="00B86B4B" w:rsidRPr="000436BB" w:rsidRDefault="009813E5" w:rsidP="00B86B4B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DRUGA</w:t>
      </w:r>
      <w:r w:rsidR="00F95D0E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TAČKA</w:t>
      </w:r>
      <w:r w:rsidR="00F95D0E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DNEVNOG</w:t>
      </w:r>
      <w:r w:rsidR="00F95D0E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REDA</w:t>
      </w:r>
      <w:r w:rsidR="00F95D0E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:</w:t>
      </w:r>
      <w:r w:rsidR="00F95D0E" w:rsidRPr="000436BB">
        <w:rPr>
          <w:rFonts w:ascii="Times New Roman" w:eastAsia="Times New Roman" w:hAnsi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Razmatranje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Predloga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zakona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o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kulturnom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nasleđu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koji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je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podnela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Vlada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u</w:t>
      </w:r>
      <w:r w:rsidR="00B86B4B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načelu</w:t>
      </w:r>
    </w:p>
    <w:p w:rsidR="00CD4BCE" w:rsidRPr="000436BB" w:rsidRDefault="00CD4BCE" w:rsidP="00F93675">
      <w:pPr>
        <w:spacing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</w:pPr>
    </w:p>
    <w:p w:rsidR="001F4C39" w:rsidRPr="000436BB" w:rsidRDefault="001F4C39" w:rsidP="00EE26EE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ab/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Predsednik</w:t>
      </w:r>
      <w:r w:rsidR="0035343B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="0035343B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podsetila</w:t>
      </w:r>
      <w:r w:rsidR="0035343B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35343B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članove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Vlada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Republike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Srbije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26.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novembra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2021.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godine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podnela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Narodnoj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skupštini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Predlog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zakona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o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kulurnom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nasleđu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kojim</w:t>
      </w:r>
      <w:r w:rsidR="00EE26EE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uređuju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sistem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zaštite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očuvanja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kulturnog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nasleđa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</w:p>
    <w:p w:rsidR="00C75837" w:rsidRPr="000436BB" w:rsidRDefault="00C75837" w:rsidP="001F4C39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C14FA4" w:rsidRPr="000436BB" w:rsidRDefault="00C75837" w:rsidP="00210A96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lastRenderedPageBreak/>
        <w:t xml:space="preserve"> 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Danijela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Vanušić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pomoćnik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ministra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kulturno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nasleđe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digitalizaciju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upoznala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članove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podnetim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Predlogom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kulturnom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nasleđu</w:t>
      </w:r>
      <w:r w:rsidR="00210A96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kao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razlozima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zbog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kojih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Vlada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odlučila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da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isti</w:t>
      </w:r>
      <w:r w:rsidR="000D21AC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podnese</w:t>
      </w:r>
      <w:r w:rsidR="00B0475E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.</w:t>
      </w:r>
      <w:r w:rsidR="004A1A33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</w:p>
    <w:p w:rsidR="00EA6DD7" w:rsidRPr="000436BB" w:rsidRDefault="00B50EFD" w:rsidP="00210A96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Istakla</w:t>
      </w:r>
      <w:r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="003376F3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da</w:t>
      </w:r>
      <w:r w:rsidR="00C14FA4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="00C14FA4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Radna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grupa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za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izradu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Nacrta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zakona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kulturnom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nasleđu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Ministarstva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kulture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informisanja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,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nakon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sprovedene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javne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rasprave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,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analizirala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upućene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primedbe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predloge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sugestije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učesnika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</w:t>
      </w:r>
      <w:r w:rsidR="000D21AC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osnovu</w:t>
      </w:r>
      <w:r w:rsidR="000D21AC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kojih</w:t>
      </w:r>
      <w:r w:rsidR="00331FF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="000D21AC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upodobila</w:t>
      </w:r>
      <w:r w:rsidR="006139E9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odredbe</w:t>
      </w:r>
      <w:r w:rsidR="006139E9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ovog</w:t>
      </w:r>
      <w:r w:rsidR="006139E9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predloga</w:t>
      </w:r>
      <w:r w:rsidR="006139E9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zakona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sačinila</w:t>
      </w:r>
      <w:r w:rsidR="00EA6DD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izveštaj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sprovedenoj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javnoj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raspravi</w:t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.</w:t>
      </w:r>
    </w:p>
    <w:p w:rsidR="00210A96" w:rsidRPr="000436BB" w:rsidRDefault="00DB66B2" w:rsidP="00210A96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ab/>
      </w:r>
      <w:r w:rsidR="00CD43A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210A96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Takođe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napomenula</w:t>
      </w:r>
      <w:r w:rsidR="000D21AC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da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oblast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zaštite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kulturnog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nasleđa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regulisao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Zakon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kulturnim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dobrima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donet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1994.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godine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,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a</w:t>
      </w:r>
      <w:r w:rsidR="00B00BCF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koji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do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današnjeg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dana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nije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imao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nikakve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izmene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dopune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kao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to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da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terminološki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institucionalno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veoma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star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te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stoga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bilo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neophodno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nakon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27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godina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doneti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Zakon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kulturnom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nasleđu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nov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krovni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propis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koji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će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biti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usklađen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sa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Ustavom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Republike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Srbije</w:t>
      </w:r>
      <w:r w:rsidR="00B52C6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koji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će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regulisati</w:t>
      </w:r>
      <w:r w:rsidR="004E3AD5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čitavu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oblast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zaštite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kulturnog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nasleđa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. </w:t>
      </w:r>
    </w:p>
    <w:p w:rsidR="00B52C65" w:rsidRPr="000436BB" w:rsidRDefault="00B52C65" w:rsidP="00210A96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U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daljem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izlaganju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bliže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objasnila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oblasti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koje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će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biti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zaštićene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donošenjem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Zakona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kulturnom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nasleđu</w:t>
      </w:r>
      <w:r w:rsidR="006139E9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,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kao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razloge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zbog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kojih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je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Vlada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odlučila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da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podnese</w:t>
      </w:r>
      <w:r w:rsidR="003A5567"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isti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.  </w:t>
      </w:r>
    </w:p>
    <w:p w:rsidR="00C75837" w:rsidRPr="000436BB" w:rsidRDefault="003A5567" w:rsidP="00241BD1">
      <w:pPr>
        <w:tabs>
          <w:tab w:val="left" w:pos="709"/>
        </w:tabs>
        <w:spacing w:after="120"/>
        <w:jc w:val="both"/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Nije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bilo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diskusije</w:t>
      </w:r>
      <w:r w:rsidRPr="000436BB">
        <w:rPr>
          <w:rFonts w:ascii="Times New Roman" w:eastAsiaTheme="minorHAnsi" w:hAnsi="Times New Roman"/>
          <w:bCs/>
          <w:noProof w:val="0"/>
          <w:color w:val="000000" w:themeColor="text1"/>
          <w:sz w:val="24"/>
          <w:szCs w:val="24"/>
          <w:lang w:val="sr-Cyrl-RS"/>
        </w:rPr>
        <w:t>.</w:t>
      </w:r>
    </w:p>
    <w:p w:rsidR="001F4C39" w:rsidRPr="000436BB" w:rsidRDefault="009813E5" w:rsidP="001F4C39">
      <w:pPr>
        <w:spacing w:after="120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,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većinom</w:t>
      </w:r>
      <w:r w:rsidR="00EA7F3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glasova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(</w:t>
      </w:r>
      <w:r w:rsidR="003A5567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14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3A5567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jedan</w:t>
      </w:r>
      <w:r w:rsidR="003A5567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nije</w:t>
      </w:r>
      <w:r w:rsidR="003A5567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glasao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odlučio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predloži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Narodnoj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skupštini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prihvati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kulturnom</w:t>
      </w:r>
      <w:r w:rsidR="00665B2A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nasleđu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načelu</w:t>
      </w:r>
      <w:r w:rsidR="001F4C3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781B50" w:rsidRPr="000436BB" w:rsidRDefault="009813E5" w:rsidP="00B00BCF">
      <w:pPr>
        <w:pStyle w:val="NoSpacing"/>
        <w:spacing w:after="36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izvestioca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sednici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odredi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Sandra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Božić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predsednik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781B50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239D9" w:rsidRPr="000436BB" w:rsidRDefault="009813E5" w:rsidP="003A556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TREĆA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TAČKA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DNEVNOG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REDA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: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>Razmatranje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  <w:lang w:val="sr-Cyrl-CS" w:eastAsia="sr-Cyrl-C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Predlog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zakona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izmeni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dopuni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Zakona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o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elektronskim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medijima</w:t>
      </w:r>
      <w:r w:rsidR="003A5567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781B5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781B5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781B5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781B5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81B50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načelu</w:t>
      </w:r>
    </w:p>
    <w:p w:rsidR="007B5394" w:rsidRPr="000436BB" w:rsidRDefault="007B5394" w:rsidP="003A5567">
      <w:pPr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81B50" w:rsidRPr="000436BB" w:rsidRDefault="00781B50" w:rsidP="00781B50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Predsednik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podsetila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prisutne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članove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Vlada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Republike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Srbije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3.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decembra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2021.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godine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podnela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Narodnoj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skupštini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Predlog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zakona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o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izmeni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i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dopuni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zakona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o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elektronskim</w:t>
      </w:r>
      <w:r w:rsidRPr="000436BB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 xml:space="preserve"> </w:t>
      </w:r>
      <w:r w:rsidR="009813E5">
        <w:rPr>
          <w:rFonts w:ascii="Times New Roman" w:hAnsi="Times New Roman"/>
          <w:noProof w:val="0"/>
          <w:color w:val="000000" w:themeColor="text1"/>
          <w:sz w:val="24"/>
          <w:szCs w:val="24"/>
          <w:lang w:val="sr-Cyrl-CS" w:eastAsia="sr-Cyrl-CS"/>
        </w:rPr>
        <w:t>medijima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781B50" w:rsidRPr="000436BB" w:rsidRDefault="00781B50" w:rsidP="00781B50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781B50" w:rsidRPr="000436BB" w:rsidRDefault="00205C74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Napomenula</w:t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ovim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zakonom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uređuju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u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skladu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sa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međunarodnim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konvencijama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i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standardima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organizacija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i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rad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Regulatornog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tela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za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elektronske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medije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uslovi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i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način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pružanja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audio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i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audio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-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vizuelnih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medijskih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usluga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uslovi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i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postupak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za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izdavanje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dozvola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za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pružanje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audio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i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audio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-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vizuelnih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medijskih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usluga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kao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i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druga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pitanja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od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značaja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za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oblast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elektronskih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medija</w:t>
      </w:r>
      <w:r w:rsidR="00781B50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</w:p>
    <w:p w:rsidR="00205C74" w:rsidRPr="000436BB" w:rsidRDefault="00205C74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205C74" w:rsidRPr="000436BB" w:rsidRDefault="00205C74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Slavica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Trifunović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pomoćnik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ministra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informisanje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medije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upoznala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članove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podnetim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Predlogom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izmeni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dopuni</w:t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elektronskim</w:t>
      </w:r>
      <w:r w:rsidR="006139E9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medijima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9112B3" w:rsidRPr="000436BB" w:rsidRDefault="009813E5" w:rsidP="002C6A35">
      <w:pPr>
        <w:pStyle w:val="Style12"/>
        <w:widowControl/>
        <w:spacing w:before="137" w:line="266" w:lineRule="exact"/>
        <w:ind w:firstLine="720"/>
        <w:rPr>
          <w:rFonts w:eastAsiaTheme="minorHAnsi"/>
          <w:color w:val="000000" w:themeColor="text1"/>
          <w:lang w:val="sr-Cyrl-RS"/>
        </w:rPr>
      </w:pPr>
      <w:r>
        <w:rPr>
          <w:rFonts w:eastAsiaTheme="minorHAnsi"/>
          <w:color w:val="000000" w:themeColor="text1"/>
          <w:lang w:val="sr-Cyrl-RS"/>
        </w:rPr>
        <w:t>U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daljem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izlaganju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napomenula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je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je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Predlog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zakona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nastao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kao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rezultat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Međustranačkog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dijaloga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o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izbornim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uslovima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uz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posredovanje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Evropskog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parlamenta</w:t>
      </w:r>
      <w:r w:rsidR="009A7618">
        <w:rPr>
          <w:rFonts w:eastAsiaTheme="minorHAnsi"/>
          <w:color w:val="000000" w:themeColor="text1"/>
          <w:lang w:val="sr-Cyrl-RS"/>
        </w:rPr>
        <w:t xml:space="preserve">, </w:t>
      </w:r>
      <w:r>
        <w:rPr>
          <w:rFonts w:eastAsiaTheme="minorHAnsi"/>
          <w:color w:val="000000" w:themeColor="text1"/>
          <w:lang w:val="sr-Cyrl-RS"/>
        </w:rPr>
        <w:t>kao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donetih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mera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koje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bi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pomogle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Republici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Srbiji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unapredi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političke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uslove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za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naredne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izbore</w:t>
      </w:r>
      <w:r w:rsidR="009A7618">
        <w:rPr>
          <w:rFonts w:eastAsiaTheme="minorHAnsi"/>
          <w:color w:val="000000" w:themeColor="text1"/>
          <w:lang w:val="sr-Cyrl-RS"/>
        </w:rPr>
        <w:t xml:space="preserve">. </w:t>
      </w:r>
      <w:r>
        <w:rPr>
          <w:rFonts w:eastAsiaTheme="minorHAnsi"/>
          <w:color w:val="000000" w:themeColor="text1"/>
          <w:lang w:val="sr-Cyrl-RS"/>
        </w:rPr>
        <w:t>Imajući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navedeno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vidu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, </w:t>
      </w:r>
      <w:r>
        <w:rPr>
          <w:rFonts w:eastAsiaTheme="minorHAnsi"/>
          <w:color w:val="000000" w:themeColor="text1"/>
          <w:lang w:val="sr-Cyrl-RS"/>
        </w:rPr>
        <w:t>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polazeći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od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uloge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koju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elektronski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mediji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imaju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sistemu</w:t>
      </w:r>
      <w:r w:rsidR="006139E9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javnog</w:t>
      </w:r>
      <w:r w:rsidR="006139E9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informisanja</w:t>
      </w:r>
      <w:r w:rsidR="006139E9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Republike</w:t>
      </w:r>
      <w:r w:rsidR="006139E9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Srbije</w:t>
      </w:r>
      <w:r w:rsidR="006139E9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njihove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uloge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izbornoj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kampanji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, </w:t>
      </w:r>
      <w:r>
        <w:rPr>
          <w:rFonts w:eastAsiaTheme="minorHAnsi"/>
          <w:color w:val="000000" w:themeColor="text1"/>
          <w:lang w:val="sr-Cyrl-RS"/>
        </w:rPr>
        <w:t>kao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da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su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predložene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mere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izvodljive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da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bi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mogle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pomognu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stvaranju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klime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poverenja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promena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koje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bi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bile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korist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građana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skladu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standardima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Evropske</w:t>
      </w:r>
      <w:r w:rsidR="006139E9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Unije</w:t>
      </w:r>
      <w:r w:rsidR="006139E9">
        <w:rPr>
          <w:rFonts w:eastAsiaTheme="minorHAnsi"/>
          <w:color w:val="000000" w:themeColor="text1"/>
          <w:lang w:val="sr-Cyrl-RS"/>
        </w:rPr>
        <w:t>,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istakla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je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da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je</w:t>
      </w:r>
      <w:r w:rsidR="009A7618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Vlada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lastRenderedPageBreak/>
        <w:t>prihvatila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predložene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mere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, </w:t>
      </w:r>
      <w:r>
        <w:rPr>
          <w:rFonts w:eastAsiaTheme="minorHAnsi"/>
          <w:color w:val="000000" w:themeColor="text1"/>
          <w:lang w:val="sr-Cyrl-RS"/>
        </w:rPr>
        <w:t>pa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je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, </w:t>
      </w:r>
      <w:r>
        <w:rPr>
          <w:rFonts w:eastAsiaTheme="minorHAnsi"/>
          <w:color w:val="000000" w:themeColor="text1"/>
          <w:lang w:val="sr-Cyrl-RS"/>
        </w:rPr>
        <w:t>u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skladu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sa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navedenim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, </w:t>
      </w:r>
      <w:r>
        <w:rPr>
          <w:rFonts w:eastAsiaTheme="minorHAnsi"/>
          <w:color w:val="000000" w:themeColor="text1"/>
          <w:lang w:val="sr-Cyrl-RS"/>
        </w:rPr>
        <w:t>pripremila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utvrdila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tekst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izmene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i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dopune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Zakona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o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elektronskim</w:t>
      </w:r>
      <w:r w:rsidR="002C6A35" w:rsidRPr="000436BB">
        <w:rPr>
          <w:rFonts w:eastAsiaTheme="minorHAnsi"/>
          <w:color w:val="000000" w:themeColor="text1"/>
          <w:lang w:val="sr-Cyrl-RS"/>
        </w:rPr>
        <w:t xml:space="preserve"> </w:t>
      </w:r>
      <w:r>
        <w:rPr>
          <w:rFonts w:eastAsiaTheme="minorHAnsi"/>
          <w:color w:val="000000" w:themeColor="text1"/>
          <w:lang w:val="sr-Cyrl-RS"/>
        </w:rPr>
        <w:t>medijima</w:t>
      </w:r>
      <w:r w:rsidR="002C6A35" w:rsidRPr="000436BB">
        <w:rPr>
          <w:rFonts w:eastAsiaTheme="minorHAnsi"/>
          <w:color w:val="000000" w:themeColor="text1"/>
          <w:lang w:val="sr-Cyrl-RS"/>
        </w:rPr>
        <w:t>.</w:t>
      </w:r>
      <w:r w:rsidR="009112B3" w:rsidRPr="000436BB">
        <w:rPr>
          <w:rFonts w:eastAsiaTheme="minorHAnsi"/>
          <w:color w:val="000000" w:themeColor="text1"/>
          <w:lang w:val="sr-Cyrl-RS"/>
        </w:rPr>
        <w:t xml:space="preserve"> </w:t>
      </w:r>
    </w:p>
    <w:p w:rsidR="00205C74" w:rsidRPr="000436BB" w:rsidRDefault="00205C74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9A7618" w:rsidRDefault="00241BD1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Sandra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Božić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zahvalila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Slavici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Trifunović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izlaganju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pojašnjenju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Predloga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dopuni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izmeni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elektronskim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medijima</w:t>
      </w:r>
      <w:r w:rsidR="00F239D9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. </w:t>
      </w:r>
    </w:p>
    <w:p w:rsidR="00664873" w:rsidRDefault="009A7618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Istakla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izuzetnu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važnost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ovog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dodala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će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obaveza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koja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proistekla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međustranačkog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dijaloga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koja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vodila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pokroviteljstvom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Narodne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skupštine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ovom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izmenom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dopunom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ispuniti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9A7618" w:rsidRPr="000436BB" w:rsidRDefault="009A7618" w:rsidP="00781B50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2C6A35" w:rsidRPr="000436BB" w:rsidRDefault="009813E5" w:rsidP="002C6A35">
      <w:pPr>
        <w:spacing w:after="120"/>
        <w:ind w:firstLine="709"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jednoglasno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(15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odlučio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predloži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Narodnoj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skupštini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prihvati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izmeni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dopuni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elektronskim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medijima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načelu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.</w:t>
      </w:r>
    </w:p>
    <w:p w:rsidR="002C6A35" w:rsidRPr="000436BB" w:rsidRDefault="009813E5" w:rsidP="002C6A35">
      <w:pPr>
        <w:pStyle w:val="NoSpacing"/>
        <w:spacing w:after="36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izvestioca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sednici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odredi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Sandra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Božić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predsednik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2C6A35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A5567" w:rsidRPr="000436BB" w:rsidRDefault="009813E5" w:rsidP="001F4C39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ČETVRTA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TAČKA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DNEVNOG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>REDA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u w:val="single"/>
          <w:lang w:val="sr-Cyrl-RS"/>
        </w:rPr>
        <w:t xml:space="preserve">: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Razmatranje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Evropske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unije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učešću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programu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Kreativna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(2021-2027),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</w:p>
    <w:p w:rsidR="002C6A35" w:rsidRPr="000436BB" w:rsidRDefault="002C6A35" w:rsidP="001F4C39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2C6A35" w:rsidRPr="000436BB" w:rsidRDefault="002C6A35" w:rsidP="002C6A35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Predsednik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podsetila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članove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Vlada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Republike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Srbije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3.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decembra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2021.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godine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podnela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Narodnoj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skupštini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Evropske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unije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učešću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Kreativna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(2021-2027).</w:t>
      </w:r>
    </w:p>
    <w:p w:rsidR="002C6A35" w:rsidRPr="000436BB" w:rsidRDefault="002C6A35" w:rsidP="001F4C39">
      <w:pPr>
        <w:tabs>
          <w:tab w:val="left" w:pos="709"/>
        </w:tabs>
        <w:spacing w:after="120"/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2C6A35" w:rsidRPr="000436BB" w:rsidRDefault="004644BF" w:rsidP="002C6A35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Obavestila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sve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prisutne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ovim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Zakonom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potvrđuje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Sporazum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između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Vlade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Republike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Srbije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Evropske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unije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učešću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Republike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Srbije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programu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Kreativna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Evropa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="00460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do</w:t>
      </w:r>
      <w:r w:rsidR="00460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2027.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460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potpisan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9.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novembra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Beogradu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17.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novembra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Briselu</w:t>
      </w:r>
      <w:r w:rsidR="002C6A3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. </w:t>
      </w:r>
      <w:r w:rsidR="002C6A35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 xml:space="preserve"> </w:t>
      </w:r>
    </w:p>
    <w:p w:rsidR="004644BF" w:rsidRPr="000436BB" w:rsidRDefault="004644BF" w:rsidP="002C6A35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</w:p>
    <w:p w:rsidR="00027A4C" w:rsidRPr="000436BB" w:rsidRDefault="004644BF" w:rsidP="002C6A35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Stanko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Blagojević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pomoćnik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ministra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međunarodne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odnose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evropske</w:t>
      </w:r>
      <w:r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integracije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oblasti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kulture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upoznao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prisutne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članove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sa</w:t>
      </w:r>
      <w:r w:rsidR="0018247C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Predlogom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Sporazum</w:t>
      </w:r>
      <w:r w:rsidR="00B50EFD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en-US"/>
        </w:rPr>
        <w:t>a</w:t>
      </w:r>
      <w:r w:rsidR="00664873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Evropske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unije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učešću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programu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Kreativna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Evropa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(2021-2027),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podnela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Vlada</w:t>
      </w:r>
      <w:r w:rsidR="00241BD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027A4C" w:rsidRPr="000436BB" w:rsidRDefault="00027A4C" w:rsidP="002C6A35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5A0D7B" w:rsidRDefault="00027A4C" w:rsidP="002C6A35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daljem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izlaganju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naveo</w:t>
      </w:r>
      <w:r w:rsidR="00460B3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tekst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navedenog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suštinski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izmenjen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odnosu</w:t>
      </w:r>
      <w:r w:rsidR="00B50EF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="00B50EF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tekst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kulturu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informisanje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razmatrao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održanoj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8.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novembra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2021.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kada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Odbor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dao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saglasnost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</w:t>
      </w:r>
      <w:r w:rsidR="005A0D7B" w:rsidRP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privremenu</w:t>
      </w:r>
      <w:r w:rsidR="005A0D7B" w:rsidRP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primenu</w:t>
      </w:r>
      <w:r w:rsidR="005A0D7B" w:rsidRP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navedenog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680619" w:rsidRPr="000436BB" w:rsidRDefault="00680619" w:rsidP="002C6A35">
      <w:pPr>
        <w:tabs>
          <w:tab w:val="left" w:pos="709"/>
        </w:tabs>
        <w:ind w:right="-4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Napomenuo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Ustavni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osnov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sadržan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9.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stav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tačka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4 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kojim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određena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nadležnost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Narodne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skupštine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potvrđuje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međunarodne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ugovore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kad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zakonom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predviđena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obaveza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njihovog</w:t>
      </w:r>
      <w:r w:rsidR="00CF4A11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potvrđivanja</w:t>
      </w:r>
      <w:r w:rsidR="00512AC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512ACB" w:rsidRPr="000436BB" w:rsidRDefault="00512ACB" w:rsidP="002C6A35">
      <w:pPr>
        <w:tabs>
          <w:tab w:val="left" w:pos="709"/>
        </w:tabs>
        <w:ind w:right="-47"/>
        <w:contextualSpacing/>
        <w:jc w:val="both"/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ab/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daljem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izlaganju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,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objasnio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to</w:t>
      </w:r>
      <w:r w:rsidR="00B50EF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B50EF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B50EF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Republika</w:t>
      </w:r>
      <w:r w:rsidR="00B50EFD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Srbija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članica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Kreativna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od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2014.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godine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,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a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da</w:t>
      </w:r>
      <w:r w:rsidR="00E80B3C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ovim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sporazumom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obnavlja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članstvo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ostvaruje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kontinuitet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radu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ovog</w:t>
      </w:r>
      <w:r w:rsidR="005A0D7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tela</w:t>
      </w:r>
      <w:r w:rsidR="00F4624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0A6E25" w:rsidRPr="000436BB" w:rsidRDefault="000A6E25" w:rsidP="00F81EEE">
      <w:pPr>
        <w:spacing w:after="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35343B" w:rsidRPr="000436BB" w:rsidRDefault="009813E5" w:rsidP="00F81EEE">
      <w:pPr>
        <w:spacing w:after="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Nije</w:t>
      </w:r>
      <w:r w:rsidR="0035343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bilo</w:t>
      </w:r>
      <w:r w:rsidR="0035343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diskusije</w:t>
      </w:r>
      <w:r w:rsidR="0035343B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44722" w:rsidRPr="000436BB" w:rsidRDefault="00C44722" w:rsidP="00F81EEE">
      <w:pPr>
        <w:spacing w:after="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7B5394" w:rsidRPr="000436BB" w:rsidRDefault="009813E5" w:rsidP="007B5394">
      <w:pPr>
        <w:spacing w:after="120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Odbor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jednoglasno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(15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za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),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odlučio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predloži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Narodnoj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skupštini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da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>prihvati</w:t>
      </w:r>
      <w:r w:rsidR="004238C2" w:rsidRPr="000436BB">
        <w:rPr>
          <w:rFonts w:ascii="Times New Roman" w:eastAsiaTheme="minorHAnsi" w:hAnsi="Times New Roman"/>
          <w:noProof w:val="0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Predlog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zakona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potvrđivanju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Sporazuma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između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Vlade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i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Evropske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unije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o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učešću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Republike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Srbije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programu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Kreativna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Evropa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(2021-2027).</w:t>
      </w:r>
    </w:p>
    <w:p w:rsidR="007B5394" w:rsidRPr="000436BB" w:rsidRDefault="009813E5" w:rsidP="007B5394">
      <w:pPr>
        <w:pStyle w:val="NoSpacing"/>
        <w:spacing w:after="360" w:line="276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jednoglasno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5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usvojio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predlog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da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za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izvestioca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sednici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Narodne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skupštine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odredi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Sandra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Božić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predsednik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Odbora</w:t>
      </w:r>
      <w:r w:rsidR="007B5394" w:rsidRPr="000436B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95215" w:rsidRPr="000436BB" w:rsidRDefault="009813E5" w:rsidP="00C44722">
      <w:pPr>
        <w:spacing w:after="12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Sednica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je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završena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u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1</w:t>
      </w:r>
      <w:r w:rsidR="007B5394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3,27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lang w:val="sr-Cyrl-RS"/>
        </w:rPr>
        <w:t>časova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.</w:t>
      </w:r>
    </w:p>
    <w:p w:rsidR="00C44722" w:rsidRPr="000436BB" w:rsidRDefault="00C44722" w:rsidP="00C44722">
      <w:pPr>
        <w:spacing w:after="12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DA2B03" w:rsidRPr="000436BB" w:rsidRDefault="00DA2B03" w:rsidP="00C44722">
      <w:pPr>
        <w:spacing w:after="12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DA2B03" w:rsidRPr="000436BB" w:rsidRDefault="00DA2B03" w:rsidP="00C44722">
      <w:pPr>
        <w:spacing w:after="120"/>
        <w:ind w:right="-12"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</w:p>
    <w:p w:rsidR="00395215" w:rsidRPr="000436BB" w:rsidRDefault="009813E5" w:rsidP="00F81EEE">
      <w:pPr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SEKRETAR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           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  <w:t xml:space="preserve"> </w:t>
      </w:r>
      <w:r w:rsidR="007F75FE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    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</w:t>
      </w:r>
      <w:r>
        <w:rPr>
          <w:rFonts w:ascii="Times New Roman" w:hAnsi="Times New Roman"/>
          <w:color w:val="000000" w:themeColor="text1"/>
          <w:sz w:val="24"/>
          <w:szCs w:val="24"/>
          <w:lang w:val="uz-Cyrl-UZ"/>
        </w:rPr>
        <w:t>PREDSEDNIK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                                                </w:t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</w:r>
      <w:r w:rsidR="00395215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ab/>
        <w:t xml:space="preserve">      </w:t>
      </w:r>
    </w:p>
    <w:p w:rsidR="001C2EEB" w:rsidRPr="000436BB" w:rsidRDefault="00395215" w:rsidP="00F81EEE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        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uz-Cyrl-UZ"/>
        </w:rPr>
        <w:t>Dana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uz-Cyrl-UZ"/>
        </w:rPr>
        <w:t>Gak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                                                           </w:t>
      </w:r>
      <w:r w:rsidRPr="000436BB">
        <w:rPr>
          <w:rFonts w:ascii="Times New Roman" w:hAnsi="Times New Roman"/>
          <w:color w:val="000000" w:themeColor="text1"/>
          <w:sz w:val="24"/>
          <w:szCs w:val="24"/>
        </w:rPr>
        <w:t xml:space="preserve">   </w:t>
      </w:r>
      <w:r w:rsidR="0059141D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</w:t>
      </w:r>
      <w:r w:rsidR="007F75FE" w:rsidRPr="000436BB">
        <w:rPr>
          <w:rFonts w:ascii="Times New Roman" w:hAnsi="Times New Roman"/>
          <w:color w:val="000000" w:themeColor="text1"/>
          <w:sz w:val="24"/>
          <w:szCs w:val="24"/>
          <w:lang w:val="uz-Cyrl-UZ"/>
        </w:rPr>
        <w:t xml:space="preserve">       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   </w:t>
      </w:r>
      <w:bookmarkStart w:id="0" w:name="_GoBack"/>
      <w:bookmarkEnd w:id="0"/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Sandra</w:t>
      </w:r>
      <w:r w:rsidRPr="000436B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9813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Božić</w:t>
      </w:r>
    </w:p>
    <w:sectPr w:rsidR="001C2EEB" w:rsidRPr="000436BB" w:rsidSect="006928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2E1" w:rsidRDefault="006562E1" w:rsidP="005F2160">
      <w:pPr>
        <w:spacing w:after="0" w:line="240" w:lineRule="auto"/>
      </w:pPr>
      <w:r>
        <w:separator/>
      </w:r>
    </w:p>
  </w:endnote>
  <w:endnote w:type="continuationSeparator" w:id="0">
    <w:p w:rsidR="006562E1" w:rsidRDefault="006562E1" w:rsidP="005F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E5" w:rsidRDefault="009813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noProof w:val="0"/>
        <w:sz w:val="24"/>
        <w:szCs w:val="24"/>
      </w:rPr>
      <w:id w:val="39186296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2160" w:rsidRPr="00B37F56" w:rsidRDefault="005F2160">
        <w:pPr>
          <w:pStyle w:val="Footer"/>
          <w:jc w:val="center"/>
          <w:rPr>
            <w:rFonts w:ascii="Times New Roman" w:hAnsi="Times New Roman"/>
            <w:sz w:val="24"/>
            <w:szCs w:val="24"/>
          </w:rPr>
        </w:pP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begin"/>
        </w:r>
        <w:r w:rsidRPr="00B37F56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B37F56">
          <w:rPr>
            <w:rFonts w:ascii="Times New Roman" w:hAnsi="Times New Roman"/>
            <w:noProof w:val="0"/>
            <w:sz w:val="24"/>
            <w:szCs w:val="24"/>
          </w:rPr>
          <w:fldChar w:fldCharType="separate"/>
        </w:r>
        <w:r w:rsidR="009813E5">
          <w:rPr>
            <w:rFonts w:ascii="Times New Roman" w:hAnsi="Times New Roman"/>
            <w:sz w:val="24"/>
            <w:szCs w:val="24"/>
          </w:rPr>
          <w:t>6</w:t>
        </w:r>
        <w:r w:rsidRPr="00B37F5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F2160" w:rsidRDefault="005F21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E5" w:rsidRDefault="009813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2E1" w:rsidRDefault="006562E1" w:rsidP="005F2160">
      <w:pPr>
        <w:spacing w:after="0" w:line="240" w:lineRule="auto"/>
      </w:pPr>
      <w:r>
        <w:separator/>
      </w:r>
    </w:p>
  </w:footnote>
  <w:footnote w:type="continuationSeparator" w:id="0">
    <w:p w:rsidR="006562E1" w:rsidRDefault="006562E1" w:rsidP="005F21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E5" w:rsidRDefault="009813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E5" w:rsidRDefault="009813E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13E5" w:rsidRDefault="009813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1A66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ED4362"/>
    <w:multiLevelType w:val="hybridMultilevel"/>
    <w:tmpl w:val="8730CF1A"/>
    <w:lvl w:ilvl="0" w:tplc="8F66E5C0">
      <w:start w:val="1"/>
      <w:numFmt w:val="decimal"/>
      <w:lvlText w:val="%1."/>
      <w:lvlJc w:val="left"/>
      <w:pPr>
        <w:ind w:left="1303" w:hanging="10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1013552D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9E1525"/>
    <w:multiLevelType w:val="hybridMultilevel"/>
    <w:tmpl w:val="F27AD8AC"/>
    <w:lvl w:ilvl="0" w:tplc="D6784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12D25C5"/>
    <w:multiLevelType w:val="hybridMultilevel"/>
    <w:tmpl w:val="2484318C"/>
    <w:lvl w:ilvl="0" w:tplc="22CC7288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B617F47"/>
    <w:multiLevelType w:val="hybridMultilevel"/>
    <w:tmpl w:val="9FCA757C"/>
    <w:lvl w:ilvl="0" w:tplc="3C7A66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AB001F"/>
    <w:multiLevelType w:val="hybridMultilevel"/>
    <w:tmpl w:val="4120C2DA"/>
    <w:lvl w:ilvl="0" w:tplc="68AC1BF8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D704D1"/>
    <w:multiLevelType w:val="hybridMultilevel"/>
    <w:tmpl w:val="117631AA"/>
    <w:lvl w:ilvl="0" w:tplc="4EEC0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C5832B7"/>
    <w:multiLevelType w:val="hybridMultilevel"/>
    <w:tmpl w:val="576C6430"/>
    <w:lvl w:ilvl="0" w:tplc="D41853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443C8B"/>
    <w:multiLevelType w:val="hybridMultilevel"/>
    <w:tmpl w:val="E594F6AE"/>
    <w:lvl w:ilvl="0" w:tplc="5FA815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 w15:restartNumberingAfterBreak="0">
    <w:nsid w:val="779D0A04"/>
    <w:multiLevelType w:val="hybridMultilevel"/>
    <w:tmpl w:val="5658DCA0"/>
    <w:lvl w:ilvl="0" w:tplc="95CC2482">
      <w:start w:val="1"/>
      <w:numFmt w:val="decimal"/>
      <w:lvlText w:val="%1"/>
      <w:lvlJc w:val="left"/>
      <w:pPr>
        <w:ind w:left="2149" w:hanging="144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FC20ED"/>
    <w:multiLevelType w:val="hybridMultilevel"/>
    <w:tmpl w:val="97983F2A"/>
    <w:lvl w:ilvl="0" w:tplc="CD6E94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6"/>
  </w:num>
  <w:num w:numId="9">
    <w:abstractNumId w:val="6"/>
  </w:num>
  <w:num w:numId="10">
    <w:abstractNumId w:val="4"/>
  </w:num>
  <w:num w:numId="11">
    <w:abstractNumId w:val="0"/>
  </w:num>
  <w:num w:numId="12">
    <w:abstractNumId w:val="5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784"/>
    <w:rsid w:val="00027A4C"/>
    <w:rsid w:val="000427A3"/>
    <w:rsid w:val="000436BB"/>
    <w:rsid w:val="00056E13"/>
    <w:rsid w:val="00071B2D"/>
    <w:rsid w:val="000776BF"/>
    <w:rsid w:val="000A6E25"/>
    <w:rsid w:val="000C650B"/>
    <w:rsid w:val="000D21AC"/>
    <w:rsid w:val="000E4A9D"/>
    <w:rsid w:val="000E509F"/>
    <w:rsid w:val="000F5A43"/>
    <w:rsid w:val="00111504"/>
    <w:rsid w:val="00112784"/>
    <w:rsid w:val="00124A1A"/>
    <w:rsid w:val="0013069B"/>
    <w:rsid w:val="00150213"/>
    <w:rsid w:val="001710FE"/>
    <w:rsid w:val="0018247C"/>
    <w:rsid w:val="001959D2"/>
    <w:rsid w:val="001A5D1C"/>
    <w:rsid w:val="001C2EEB"/>
    <w:rsid w:val="001C379E"/>
    <w:rsid w:val="001E2696"/>
    <w:rsid w:val="001E5068"/>
    <w:rsid w:val="001F4C39"/>
    <w:rsid w:val="00200799"/>
    <w:rsid w:val="00205C74"/>
    <w:rsid w:val="00207B82"/>
    <w:rsid w:val="00210A96"/>
    <w:rsid w:val="0021586D"/>
    <w:rsid w:val="00217D1A"/>
    <w:rsid w:val="00241BD1"/>
    <w:rsid w:val="0024278F"/>
    <w:rsid w:val="00295730"/>
    <w:rsid w:val="002C6A35"/>
    <w:rsid w:val="002E0B5C"/>
    <w:rsid w:val="00331FF9"/>
    <w:rsid w:val="003362FE"/>
    <w:rsid w:val="003367E8"/>
    <w:rsid w:val="003376F3"/>
    <w:rsid w:val="0035343B"/>
    <w:rsid w:val="00362181"/>
    <w:rsid w:val="0037215B"/>
    <w:rsid w:val="003833F5"/>
    <w:rsid w:val="003837BC"/>
    <w:rsid w:val="00384FBD"/>
    <w:rsid w:val="0039337D"/>
    <w:rsid w:val="00395215"/>
    <w:rsid w:val="003952BC"/>
    <w:rsid w:val="003A5567"/>
    <w:rsid w:val="003A778D"/>
    <w:rsid w:val="003B2523"/>
    <w:rsid w:val="004238C2"/>
    <w:rsid w:val="004319DA"/>
    <w:rsid w:val="00437AE4"/>
    <w:rsid w:val="00460B3F"/>
    <w:rsid w:val="004644BF"/>
    <w:rsid w:val="0046666B"/>
    <w:rsid w:val="004776C8"/>
    <w:rsid w:val="00493687"/>
    <w:rsid w:val="004A1907"/>
    <w:rsid w:val="004A1A33"/>
    <w:rsid w:val="004B6CCC"/>
    <w:rsid w:val="004E3AD5"/>
    <w:rsid w:val="004E53E3"/>
    <w:rsid w:val="00511F5C"/>
    <w:rsid w:val="00512ACB"/>
    <w:rsid w:val="00513BFF"/>
    <w:rsid w:val="005829FB"/>
    <w:rsid w:val="0059141D"/>
    <w:rsid w:val="005973C8"/>
    <w:rsid w:val="005A0D7B"/>
    <w:rsid w:val="005C2D3C"/>
    <w:rsid w:val="005E431B"/>
    <w:rsid w:val="005F2160"/>
    <w:rsid w:val="00600F6D"/>
    <w:rsid w:val="00605BBB"/>
    <w:rsid w:val="006062F3"/>
    <w:rsid w:val="006139E9"/>
    <w:rsid w:val="006235A2"/>
    <w:rsid w:val="006562E1"/>
    <w:rsid w:val="00664873"/>
    <w:rsid w:val="00665B2A"/>
    <w:rsid w:val="00680619"/>
    <w:rsid w:val="00685906"/>
    <w:rsid w:val="0069280E"/>
    <w:rsid w:val="006A44C5"/>
    <w:rsid w:val="006D61FC"/>
    <w:rsid w:val="006F68F6"/>
    <w:rsid w:val="0070007B"/>
    <w:rsid w:val="0070737E"/>
    <w:rsid w:val="00721B1C"/>
    <w:rsid w:val="00737881"/>
    <w:rsid w:val="007479A4"/>
    <w:rsid w:val="007604EA"/>
    <w:rsid w:val="00781B50"/>
    <w:rsid w:val="007941B4"/>
    <w:rsid w:val="007B5394"/>
    <w:rsid w:val="007C120A"/>
    <w:rsid w:val="007C5921"/>
    <w:rsid w:val="007F75FE"/>
    <w:rsid w:val="0080367E"/>
    <w:rsid w:val="00804681"/>
    <w:rsid w:val="00815FE3"/>
    <w:rsid w:val="00832BBC"/>
    <w:rsid w:val="008615C6"/>
    <w:rsid w:val="00890258"/>
    <w:rsid w:val="008E121A"/>
    <w:rsid w:val="009112B3"/>
    <w:rsid w:val="00913AF2"/>
    <w:rsid w:val="0091682D"/>
    <w:rsid w:val="00926030"/>
    <w:rsid w:val="00934983"/>
    <w:rsid w:val="009556C3"/>
    <w:rsid w:val="009657FA"/>
    <w:rsid w:val="009813E5"/>
    <w:rsid w:val="0099673D"/>
    <w:rsid w:val="009A7033"/>
    <w:rsid w:val="009A7618"/>
    <w:rsid w:val="009B16C1"/>
    <w:rsid w:val="009B4F34"/>
    <w:rsid w:val="009F1472"/>
    <w:rsid w:val="009F40D9"/>
    <w:rsid w:val="009F54CB"/>
    <w:rsid w:val="00A07CF6"/>
    <w:rsid w:val="00A441DB"/>
    <w:rsid w:val="00A629F0"/>
    <w:rsid w:val="00A72946"/>
    <w:rsid w:val="00AC7D3A"/>
    <w:rsid w:val="00AE7D30"/>
    <w:rsid w:val="00B00BCF"/>
    <w:rsid w:val="00B0475E"/>
    <w:rsid w:val="00B05046"/>
    <w:rsid w:val="00B213C9"/>
    <w:rsid w:val="00B3039F"/>
    <w:rsid w:val="00B36237"/>
    <w:rsid w:val="00B37F56"/>
    <w:rsid w:val="00B50EFD"/>
    <w:rsid w:val="00B52C65"/>
    <w:rsid w:val="00B60712"/>
    <w:rsid w:val="00B86B4B"/>
    <w:rsid w:val="00BC7551"/>
    <w:rsid w:val="00BD36CD"/>
    <w:rsid w:val="00BE63A2"/>
    <w:rsid w:val="00BF72D3"/>
    <w:rsid w:val="00C0293F"/>
    <w:rsid w:val="00C1022B"/>
    <w:rsid w:val="00C127E9"/>
    <w:rsid w:val="00C14FA4"/>
    <w:rsid w:val="00C3213E"/>
    <w:rsid w:val="00C44722"/>
    <w:rsid w:val="00C755D9"/>
    <w:rsid w:val="00C75837"/>
    <w:rsid w:val="00C76904"/>
    <w:rsid w:val="00C967AC"/>
    <w:rsid w:val="00CA7FE4"/>
    <w:rsid w:val="00CD43A7"/>
    <w:rsid w:val="00CD4BCE"/>
    <w:rsid w:val="00CD5D84"/>
    <w:rsid w:val="00CF0B30"/>
    <w:rsid w:val="00CF4A11"/>
    <w:rsid w:val="00CF64A3"/>
    <w:rsid w:val="00D0568C"/>
    <w:rsid w:val="00D16EA5"/>
    <w:rsid w:val="00D17FF6"/>
    <w:rsid w:val="00D31679"/>
    <w:rsid w:val="00DA2B03"/>
    <w:rsid w:val="00DB66B2"/>
    <w:rsid w:val="00E41A26"/>
    <w:rsid w:val="00E80B3C"/>
    <w:rsid w:val="00EA4918"/>
    <w:rsid w:val="00EA6DD7"/>
    <w:rsid w:val="00EA7F3C"/>
    <w:rsid w:val="00EE26EE"/>
    <w:rsid w:val="00EE3FED"/>
    <w:rsid w:val="00F02A79"/>
    <w:rsid w:val="00F239D9"/>
    <w:rsid w:val="00F41CAF"/>
    <w:rsid w:val="00F46245"/>
    <w:rsid w:val="00F81EEE"/>
    <w:rsid w:val="00F93675"/>
    <w:rsid w:val="00F95D0E"/>
    <w:rsid w:val="00FA2BC0"/>
    <w:rsid w:val="00FA7183"/>
    <w:rsid w:val="00FD69F7"/>
    <w:rsid w:val="00FD75B2"/>
    <w:rsid w:val="00FE3861"/>
    <w:rsid w:val="00FE6198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7B706"/>
  <w15:docId w15:val="{D3921AE8-80D2-4745-941D-770B1E2E8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784"/>
    <w:rPr>
      <w:rFonts w:ascii="Calibri" w:eastAsia="Calibri" w:hAnsi="Calibri" w:cs="Times New Roman"/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127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61FC"/>
    <w:pPr>
      <w:ind w:left="720"/>
      <w:contextualSpacing/>
    </w:pPr>
    <w:rPr>
      <w:rFonts w:asciiTheme="minorHAnsi" w:eastAsiaTheme="minorHAnsi" w:hAnsiTheme="minorHAnsi" w:cstheme="minorBidi"/>
      <w:noProof w:val="0"/>
      <w:lang w:val="en-US"/>
    </w:rPr>
  </w:style>
  <w:style w:type="character" w:customStyle="1" w:styleId="FontStyle17">
    <w:name w:val="Font Style17"/>
    <w:basedOn w:val="DefaultParagraphFont"/>
    <w:uiPriority w:val="99"/>
    <w:rsid w:val="006D61FC"/>
    <w:rPr>
      <w:rFonts w:ascii="Calibri" w:hAnsi="Calibri" w:cs="Calibri" w:hint="default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F21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160"/>
    <w:rPr>
      <w:rFonts w:ascii="Calibri" w:eastAsia="Calibri" w:hAnsi="Calibri" w:cs="Times New Roman"/>
      <w:noProof/>
      <w:lang w:val="sr-Latn-RS"/>
    </w:rPr>
  </w:style>
  <w:style w:type="paragraph" w:customStyle="1" w:styleId="Style12">
    <w:name w:val="Style12"/>
    <w:basedOn w:val="Normal"/>
    <w:uiPriority w:val="99"/>
    <w:rsid w:val="009112B3"/>
    <w:pPr>
      <w:widowControl w:val="0"/>
      <w:autoSpaceDE w:val="0"/>
      <w:autoSpaceDN w:val="0"/>
      <w:adjustRightInd w:val="0"/>
      <w:spacing w:after="0" w:line="265" w:lineRule="exact"/>
      <w:ind w:firstLine="702"/>
      <w:jc w:val="both"/>
    </w:pPr>
    <w:rPr>
      <w:rFonts w:ascii="Times New Roman" w:eastAsiaTheme="minorEastAsia" w:hAnsi="Times New Roman"/>
      <w:noProof w:val="0"/>
      <w:sz w:val="24"/>
      <w:szCs w:val="24"/>
      <w:lang w:val="en-US"/>
    </w:rPr>
  </w:style>
  <w:style w:type="character" w:customStyle="1" w:styleId="FontStyle23">
    <w:name w:val="Font Style23"/>
    <w:basedOn w:val="DefaultParagraphFont"/>
    <w:uiPriority w:val="99"/>
    <w:rsid w:val="009112B3"/>
    <w:rPr>
      <w:rFonts w:ascii="Times New Roman" w:hAnsi="Times New Roman" w:cs="Times New Roman"/>
      <w:color w:val="000000"/>
      <w:spacing w:val="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5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E4FC2-F3F1-4DD0-A63A-F6041F0B1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1865</Words>
  <Characters>10634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Krstić</dc:creator>
  <cp:lastModifiedBy>Sandra Stankovic</cp:lastModifiedBy>
  <cp:revision>17</cp:revision>
  <dcterms:created xsi:type="dcterms:W3CDTF">2021-12-08T09:47:00Z</dcterms:created>
  <dcterms:modified xsi:type="dcterms:W3CDTF">2022-01-31T11:24:00Z</dcterms:modified>
</cp:coreProperties>
</file>